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828E" w14:textId="55A76D1D" w:rsidR="00A35114" w:rsidRPr="0021713C" w:rsidRDefault="00650A12" w:rsidP="00C826E1">
      <w:pPr>
        <w:spacing w:after="0"/>
        <w:jc w:val="center"/>
        <w:rPr>
          <w:rFonts w:ascii="Times New Roman" w:hAnsi="Times New Roman" w:cs="Times New Roman"/>
          <w:b/>
          <w:sz w:val="28"/>
          <w:szCs w:val="28"/>
        </w:rPr>
      </w:pPr>
      <w:r w:rsidRPr="0021713C">
        <w:rPr>
          <w:rFonts w:ascii="Times New Roman" w:hAnsi="Times New Roman" w:cs="Times New Roman"/>
          <w:b/>
          <w:sz w:val="28"/>
          <w:szCs w:val="28"/>
        </w:rPr>
        <w:t>СОГЛАШЕНИЕ</w:t>
      </w:r>
    </w:p>
    <w:p w14:paraId="6E844A57" w14:textId="36AA322D" w:rsidR="00F943E7" w:rsidRPr="0021713C" w:rsidRDefault="007E5F20" w:rsidP="00C826E1">
      <w:pPr>
        <w:spacing w:after="0"/>
        <w:jc w:val="center"/>
        <w:rPr>
          <w:rFonts w:ascii="Times New Roman" w:hAnsi="Times New Roman" w:cs="Times New Roman"/>
          <w:b/>
          <w:sz w:val="28"/>
          <w:szCs w:val="28"/>
        </w:rPr>
      </w:pPr>
      <w:r w:rsidRPr="0021713C">
        <w:rPr>
          <w:rFonts w:ascii="Times New Roman" w:hAnsi="Times New Roman" w:cs="Times New Roman"/>
          <w:b/>
          <w:sz w:val="28"/>
          <w:szCs w:val="28"/>
        </w:rPr>
        <w:t>об ассоциации</w:t>
      </w:r>
    </w:p>
    <w:p w14:paraId="73DC7F88" w14:textId="6130ABBE" w:rsidR="00A35114" w:rsidRPr="0021713C" w:rsidRDefault="00FA352E" w:rsidP="00C826E1">
      <w:pPr>
        <w:suppressAutoHyphens w:val="0"/>
        <w:spacing w:after="0"/>
        <w:ind w:firstLine="540"/>
        <w:jc w:val="center"/>
        <w:rPr>
          <w:rFonts w:ascii="Times New Roman" w:eastAsia="Times New Roman" w:hAnsi="Times New Roman" w:cs="Times New Roman"/>
          <w:b/>
          <w:sz w:val="28"/>
          <w:szCs w:val="28"/>
        </w:rPr>
      </w:pPr>
      <w:r w:rsidRPr="0021713C">
        <w:rPr>
          <w:rFonts w:ascii="Times New Roman" w:hAnsi="Times New Roman" w:cs="Times New Roman"/>
          <w:b/>
          <w:sz w:val="28"/>
          <w:szCs w:val="28"/>
        </w:rPr>
        <w:t xml:space="preserve">в </w:t>
      </w:r>
      <w:r w:rsidR="00650A12" w:rsidRPr="0021713C">
        <w:rPr>
          <w:rFonts w:ascii="Times New Roman" w:hAnsi="Times New Roman" w:cs="Times New Roman"/>
          <w:b/>
          <w:sz w:val="28"/>
          <w:szCs w:val="28"/>
        </w:rPr>
        <w:t>вопроса</w:t>
      </w:r>
      <w:r w:rsidRPr="0021713C">
        <w:rPr>
          <w:rFonts w:ascii="Times New Roman" w:hAnsi="Times New Roman" w:cs="Times New Roman"/>
          <w:b/>
          <w:sz w:val="28"/>
          <w:szCs w:val="28"/>
        </w:rPr>
        <w:t>х</w:t>
      </w:r>
      <w:r w:rsidR="00650A12" w:rsidRPr="0021713C">
        <w:rPr>
          <w:rFonts w:ascii="Times New Roman" w:hAnsi="Times New Roman" w:cs="Times New Roman"/>
          <w:b/>
          <w:sz w:val="28"/>
          <w:szCs w:val="28"/>
        </w:rPr>
        <w:t xml:space="preserve"> </w:t>
      </w:r>
      <w:r w:rsidR="00650A12" w:rsidRPr="0021713C">
        <w:rPr>
          <w:rFonts w:ascii="Times New Roman" w:eastAsia="Times New Roman" w:hAnsi="Times New Roman" w:cs="Times New Roman"/>
          <w:b/>
          <w:sz w:val="28"/>
          <w:szCs w:val="28"/>
        </w:rPr>
        <w:t>распространения технологий искусственного интеллекта</w:t>
      </w:r>
      <w:r w:rsidRPr="0021713C">
        <w:rPr>
          <w:rFonts w:ascii="Times New Roman" w:eastAsia="Times New Roman" w:hAnsi="Times New Roman" w:cs="Times New Roman"/>
          <w:b/>
          <w:sz w:val="28"/>
          <w:szCs w:val="28"/>
        </w:rPr>
        <w:t xml:space="preserve"> в публичном секторе</w:t>
      </w:r>
    </w:p>
    <w:p w14:paraId="6D157E3D" w14:textId="77777777" w:rsidR="00A35114" w:rsidRPr="0021713C" w:rsidRDefault="00A35114" w:rsidP="00C826E1">
      <w:pPr>
        <w:spacing w:after="0"/>
        <w:rPr>
          <w:rFonts w:ascii="Times New Roman" w:hAnsi="Times New Roman" w:cs="Times New Roman"/>
          <w:sz w:val="28"/>
          <w:szCs w:val="28"/>
        </w:rPr>
      </w:pPr>
    </w:p>
    <w:p w14:paraId="6C98D17C" w14:textId="76AEA802" w:rsidR="00A35114" w:rsidRPr="0021713C" w:rsidRDefault="003A2C0E" w:rsidP="00C826E1">
      <w:pPr>
        <w:tabs>
          <w:tab w:val="left" w:pos="6237"/>
        </w:tabs>
        <w:spacing w:after="0"/>
        <w:rPr>
          <w:rFonts w:ascii="Times New Roman" w:hAnsi="Times New Roman" w:cs="Times New Roman"/>
          <w:sz w:val="28"/>
          <w:szCs w:val="28"/>
        </w:rPr>
      </w:pPr>
      <w:r w:rsidRPr="0021713C">
        <w:rPr>
          <w:rFonts w:ascii="Times New Roman" w:hAnsi="Times New Roman" w:cs="Times New Roman"/>
          <w:sz w:val="28"/>
          <w:szCs w:val="28"/>
        </w:rPr>
        <w:t>г. </w:t>
      </w:r>
      <w:r w:rsidR="007E5F20" w:rsidRPr="0021713C">
        <w:rPr>
          <w:rFonts w:ascii="Times New Roman" w:hAnsi="Times New Roman" w:cs="Times New Roman"/>
          <w:sz w:val="28"/>
          <w:szCs w:val="28"/>
        </w:rPr>
        <w:t xml:space="preserve">Москва </w:t>
      </w:r>
      <w:r w:rsidR="00423088" w:rsidRPr="0021713C">
        <w:rPr>
          <w:rFonts w:ascii="Times New Roman" w:hAnsi="Times New Roman" w:cs="Times New Roman"/>
          <w:sz w:val="28"/>
          <w:szCs w:val="28"/>
        </w:rPr>
        <w:tab/>
      </w:r>
      <w:r w:rsidR="00994E5A" w:rsidRPr="0021713C">
        <w:rPr>
          <w:rFonts w:ascii="Times New Roman" w:hAnsi="Times New Roman" w:cs="Times New Roman"/>
          <w:sz w:val="28"/>
          <w:szCs w:val="28"/>
        </w:rPr>
        <w:t xml:space="preserve">    </w:t>
      </w:r>
      <w:r w:rsidR="007E5F20" w:rsidRPr="0021713C">
        <w:rPr>
          <w:rFonts w:ascii="Times New Roman" w:hAnsi="Times New Roman" w:cs="Times New Roman"/>
          <w:sz w:val="28"/>
          <w:szCs w:val="28"/>
        </w:rPr>
        <w:t xml:space="preserve">   </w:t>
      </w:r>
      <w:r w:rsidR="00994E5A" w:rsidRPr="0021713C">
        <w:rPr>
          <w:rFonts w:ascii="Times New Roman" w:hAnsi="Times New Roman" w:cs="Times New Roman"/>
          <w:sz w:val="28"/>
          <w:szCs w:val="28"/>
        </w:rPr>
        <w:t xml:space="preserve">      </w:t>
      </w:r>
      <w:r w:rsidR="0071790E" w:rsidRPr="0021713C">
        <w:rPr>
          <w:rFonts w:ascii="Times New Roman" w:hAnsi="Times New Roman" w:cs="Times New Roman"/>
          <w:sz w:val="28"/>
          <w:szCs w:val="28"/>
        </w:rPr>
        <w:t>«</w:t>
      </w:r>
      <w:r w:rsidR="00374435" w:rsidRPr="0021713C">
        <w:rPr>
          <w:rFonts w:ascii="Times New Roman" w:hAnsi="Times New Roman" w:cs="Times New Roman"/>
          <w:sz w:val="28"/>
          <w:szCs w:val="28"/>
        </w:rPr>
        <w:t>___</w:t>
      </w:r>
      <w:r w:rsidR="0071790E" w:rsidRPr="0021713C">
        <w:rPr>
          <w:rFonts w:ascii="Times New Roman" w:hAnsi="Times New Roman" w:cs="Times New Roman"/>
          <w:sz w:val="28"/>
          <w:szCs w:val="28"/>
        </w:rPr>
        <w:t>»</w:t>
      </w:r>
      <w:r w:rsidR="007E5F20" w:rsidRPr="0021713C">
        <w:rPr>
          <w:rFonts w:ascii="Times New Roman" w:hAnsi="Times New Roman" w:cs="Times New Roman"/>
          <w:sz w:val="28"/>
          <w:szCs w:val="28"/>
        </w:rPr>
        <w:t xml:space="preserve"> февраля</w:t>
      </w:r>
      <w:r w:rsidR="00994E5A" w:rsidRPr="0021713C">
        <w:rPr>
          <w:rFonts w:ascii="Times New Roman" w:hAnsi="Times New Roman" w:cs="Times New Roman"/>
          <w:sz w:val="28"/>
          <w:szCs w:val="28"/>
        </w:rPr>
        <w:t xml:space="preserve"> </w:t>
      </w:r>
      <w:r w:rsidR="00D942A7" w:rsidRPr="0021713C">
        <w:rPr>
          <w:rFonts w:ascii="Times New Roman" w:hAnsi="Times New Roman" w:cs="Times New Roman"/>
          <w:sz w:val="28"/>
          <w:szCs w:val="28"/>
        </w:rPr>
        <w:t>20</w:t>
      </w:r>
      <w:r w:rsidR="007E5F20" w:rsidRPr="0021713C">
        <w:rPr>
          <w:rFonts w:ascii="Times New Roman" w:hAnsi="Times New Roman" w:cs="Times New Roman"/>
          <w:sz w:val="28"/>
          <w:szCs w:val="28"/>
        </w:rPr>
        <w:t>21</w:t>
      </w:r>
      <w:r w:rsidRPr="0021713C">
        <w:rPr>
          <w:rFonts w:ascii="Times New Roman" w:hAnsi="Times New Roman" w:cs="Times New Roman"/>
          <w:sz w:val="28"/>
          <w:szCs w:val="28"/>
        </w:rPr>
        <w:t xml:space="preserve"> года</w:t>
      </w:r>
    </w:p>
    <w:p w14:paraId="12C6B953" w14:textId="77777777" w:rsidR="007E5F20" w:rsidRPr="0021713C" w:rsidRDefault="007E5F20" w:rsidP="00C826E1">
      <w:pPr>
        <w:tabs>
          <w:tab w:val="left" w:pos="6237"/>
        </w:tabs>
        <w:spacing w:after="0"/>
        <w:rPr>
          <w:rFonts w:ascii="Times New Roman" w:hAnsi="Times New Roman" w:cs="Times New Roman"/>
          <w:sz w:val="28"/>
          <w:szCs w:val="28"/>
        </w:rPr>
      </w:pPr>
    </w:p>
    <w:p w14:paraId="67DCECF4" w14:textId="2AFEBF9E" w:rsidR="00B9312C" w:rsidRPr="0021713C" w:rsidRDefault="00FA352E" w:rsidP="00C826E1">
      <w:pPr>
        <w:suppressAutoHyphens w:val="0"/>
        <w:spacing w:after="0"/>
        <w:ind w:firstLine="540"/>
        <w:jc w:val="both"/>
        <w:rPr>
          <w:rFonts w:ascii="Times New Roman" w:hAnsi="Times New Roman" w:cs="Times New Roman"/>
          <w:sz w:val="28"/>
          <w:szCs w:val="28"/>
        </w:rPr>
      </w:pPr>
      <w:r w:rsidRPr="0021713C">
        <w:rPr>
          <w:rFonts w:ascii="Times New Roman" w:hAnsi="Times New Roman" w:cs="Times New Roman"/>
          <w:sz w:val="28"/>
          <w:szCs w:val="28"/>
        </w:rPr>
        <w:t>Органы публичной власти, именуемые в дальнейшем «</w:t>
      </w:r>
      <w:r w:rsidRPr="0021713C">
        <w:rPr>
          <w:rFonts w:ascii="Times New Roman" w:hAnsi="Times New Roman" w:cs="Times New Roman"/>
          <w:b/>
          <w:sz w:val="28"/>
          <w:szCs w:val="28"/>
        </w:rPr>
        <w:t>Органы</w:t>
      </w:r>
      <w:r w:rsidRPr="0021713C">
        <w:rPr>
          <w:rFonts w:ascii="Times New Roman" w:hAnsi="Times New Roman" w:cs="Times New Roman"/>
          <w:sz w:val="28"/>
          <w:szCs w:val="28"/>
        </w:rPr>
        <w:t xml:space="preserve">», </w:t>
      </w:r>
    </w:p>
    <w:p w14:paraId="7DFA86DB" w14:textId="596B0F26" w:rsidR="00B9312C" w:rsidRPr="0021713C" w:rsidRDefault="006834F8" w:rsidP="00C826E1">
      <w:pPr>
        <w:suppressAutoHyphens w:val="0"/>
        <w:spacing w:after="0"/>
        <w:ind w:firstLine="540"/>
        <w:jc w:val="both"/>
        <w:rPr>
          <w:rFonts w:ascii="Times New Roman" w:hAnsi="Times New Roman" w:cs="Times New Roman"/>
          <w:sz w:val="28"/>
          <w:szCs w:val="28"/>
        </w:rPr>
      </w:pPr>
      <w:r w:rsidRPr="0021713C">
        <w:rPr>
          <w:rFonts w:ascii="Times New Roman" w:eastAsia="Times New Roman" w:hAnsi="Times New Roman" w:cs="Times New Roman"/>
          <w:sz w:val="28"/>
          <w:szCs w:val="28"/>
        </w:rPr>
        <w:t xml:space="preserve">организации </w:t>
      </w:r>
      <w:r w:rsidR="00261DE3" w:rsidRPr="0021713C">
        <w:rPr>
          <w:rFonts w:ascii="Times New Roman" w:eastAsia="Times New Roman" w:hAnsi="Times New Roman" w:cs="Times New Roman"/>
          <w:sz w:val="28"/>
          <w:szCs w:val="28"/>
        </w:rPr>
        <w:t>публичного</w:t>
      </w:r>
      <w:r w:rsidRPr="0021713C">
        <w:rPr>
          <w:rFonts w:ascii="Times New Roman" w:eastAsia="Times New Roman" w:hAnsi="Times New Roman" w:cs="Times New Roman"/>
          <w:sz w:val="28"/>
          <w:szCs w:val="28"/>
        </w:rPr>
        <w:t xml:space="preserve"> сектора, именуемые в дальнейшем «</w:t>
      </w:r>
      <w:r w:rsidRPr="0021713C">
        <w:rPr>
          <w:rFonts w:ascii="Times New Roman" w:eastAsia="Times New Roman" w:hAnsi="Times New Roman" w:cs="Times New Roman"/>
          <w:b/>
          <w:sz w:val="28"/>
          <w:szCs w:val="28"/>
        </w:rPr>
        <w:t>Организации</w:t>
      </w:r>
      <w:r w:rsidRPr="0021713C">
        <w:rPr>
          <w:rFonts w:ascii="Times New Roman" w:eastAsia="Times New Roman" w:hAnsi="Times New Roman" w:cs="Times New Roman"/>
          <w:sz w:val="28"/>
          <w:szCs w:val="28"/>
        </w:rPr>
        <w:t>»</w:t>
      </w:r>
      <w:r w:rsidR="00B9312C" w:rsidRPr="0021713C">
        <w:rPr>
          <w:rFonts w:ascii="Times New Roman" w:eastAsia="Times New Roman" w:hAnsi="Times New Roman" w:cs="Times New Roman"/>
          <w:sz w:val="28"/>
          <w:szCs w:val="28"/>
        </w:rPr>
        <w:t>,</w:t>
      </w:r>
      <w:r w:rsidRPr="0021713C">
        <w:rPr>
          <w:rFonts w:ascii="Times New Roman" w:eastAsia="Times New Roman" w:hAnsi="Times New Roman" w:cs="Times New Roman"/>
          <w:sz w:val="28"/>
          <w:szCs w:val="28"/>
        </w:rPr>
        <w:t xml:space="preserve"> </w:t>
      </w:r>
    </w:p>
    <w:p w14:paraId="1E7FC697" w14:textId="32D3519F" w:rsidR="00B9312C" w:rsidRPr="0021713C" w:rsidRDefault="00143A38" w:rsidP="00C826E1">
      <w:pPr>
        <w:suppressAutoHyphens w:val="0"/>
        <w:spacing w:after="0"/>
        <w:ind w:firstLine="540"/>
        <w:jc w:val="both"/>
        <w:rPr>
          <w:rFonts w:ascii="Times New Roman" w:hAnsi="Times New Roman" w:cs="Times New Roman"/>
          <w:sz w:val="28"/>
          <w:szCs w:val="28"/>
        </w:rPr>
      </w:pPr>
      <w:r w:rsidRPr="0021713C">
        <w:rPr>
          <w:rFonts w:ascii="Times New Roman" w:hAnsi="Times New Roman" w:cs="Times New Roman"/>
          <w:sz w:val="28"/>
          <w:szCs w:val="28"/>
        </w:rPr>
        <w:t>организации, осуществляющие деятельность в научной, информационно-аналитической и экспертной сферах, именуемые в дальнейшем «</w:t>
      </w:r>
      <w:r w:rsidRPr="0021713C">
        <w:rPr>
          <w:rFonts w:ascii="Times New Roman" w:hAnsi="Times New Roman" w:cs="Times New Roman"/>
          <w:b/>
          <w:sz w:val="28"/>
          <w:szCs w:val="28"/>
        </w:rPr>
        <w:t>Экспертные организации</w:t>
      </w:r>
      <w:r w:rsidRPr="0021713C">
        <w:rPr>
          <w:rFonts w:ascii="Times New Roman" w:hAnsi="Times New Roman" w:cs="Times New Roman"/>
          <w:sz w:val="28"/>
          <w:szCs w:val="28"/>
        </w:rPr>
        <w:t>»,</w:t>
      </w:r>
    </w:p>
    <w:p w14:paraId="27FFC524" w14:textId="5F3516DD" w:rsidR="0071790E" w:rsidRPr="0021713C" w:rsidRDefault="006834F8" w:rsidP="00C826E1">
      <w:pPr>
        <w:suppressAutoHyphens w:val="0"/>
        <w:spacing w:after="0"/>
        <w:ind w:firstLine="540"/>
        <w:jc w:val="both"/>
        <w:rPr>
          <w:rFonts w:ascii="Times New Roman" w:hAnsi="Times New Roman" w:cs="Times New Roman"/>
          <w:sz w:val="28"/>
          <w:szCs w:val="28"/>
        </w:rPr>
      </w:pPr>
      <w:r w:rsidRPr="0021713C">
        <w:rPr>
          <w:rFonts w:ascii="Times New Roman" w:eastAsia="Times New Roman" w:hAnsi="Times New Roman" w:cs="Times New Roman"/>
          <w:sz w:val="28"/>
          <w:szCs w:val="28"/>
        </w:rPr>
        <w:t xml:space="preserve">и российские юридические лица, осуществляющие предпринимательскую деятельность в сфере технологий искусственного интеллекта, именуемые </w:t>
      </w:r>
      <w:r w:rsidR="00B9312C" w:rsidRPr="0021713C">
        <w:rPr>
          <w:rFonts w:ascii="Times New Roman" w:eastAsia="Times New Roman" w:hAnsi="Times New Roman" w:cs="Times New Roman"/>
          <w:sz w:val="28"/>
          <w:szCs w:val="28"/>
        </w:rPr>
        <w:t>в дальнейшем «</w:t>
      </w:r>
      <w:r w:rsidR="00B9312C" w:rsidRPr="0021713C">
        <w:rPr>
          <w:rFonts w:ascii="Times New Roman" w:eastAsia="Times New Roman" w:hAnsi="Times New Roman" w:cs="Times New Roman"/>
          <w:b/>
          <w:sz w:val="28"/>
          <w:szCs w:val="28"/>
          <w:lang w:val="en-US"/>
        </w:rPr>
        <w:t>AI</w:t>
      </w:r>
      <w:r w:rsidR="00B9312C" w:rsidRPr="0021713C">
        <w:rPr>
          <w:rFonts w:ascii="Times New Roman" w:eastAsia="Times New Roman" w:hAnsi="Times New Roman" w:cs="Times New Roman"/>
          <w:b/>
          <w:sz w:val="28"/>
          <w:szCs w:val="28"/>
        </w:rPr>
        <w:t>-компании</w:t>
      </w:r>
      <w:r w:rsidR="00B9312C" w:rsidRPr="0021713C">
        <w:rPr>
          <w:rFonts w:ascii="Times New Roman" w:eastAsia="Times New Roman" w:hAnsi="Times New Roman" w:cs="Times New Roman"/>
          <w:sz w:val="28"/>
          <w:szCs w:val="28"/>
        </w:rPr>
        <w:t xml:space="preserve">», </w:t>
      </w:r>
      <w:r w:rsidR="00D942A7" w:rsidRPr="0021713C">
        <w:rPr>
          <w:rFonts w:ascii="Times New Roman" w:hAnsi="Times New Roman" w:cs="Times New Roman"/>
          <w:sz w:val="28"/>
          <w:szCs w:val="28"/>
        </w:rPr>
        <w:t>совместно</w:t>
      </w:r>
      <w:r w:rsidR="00B9312C" w:rsidRPr="0021713C">
        <w:rPr>
          <w:rFonts w:ascii="Times New Roman" w:hAnsi="Times New Roman" w:cs="Times New Roman"/>
          <w:sz w:val="28"/>
          <w:szCs w:val="28"/>
        </w:rPr>
        <w:t xml:space="preserve"> именуемые</w:t>
      </w:r>
      <w:r w:rsidR="00D942A7" w:rsidRPr="0021713C">
        <w:rPr>
          <w:rFonts w:ascii="Times New Roman" w:hAnsi="Times New Roman" w:cs="Times New Roman"/>
          <w:sz w:val="28"/>
          <w:szCs w:val="28"/>
        </w:rPr>
        <w:t xml:space="preserve"> «</w:t>
      </w:r>
      <w:r w:rsidR="00D942A7" w:rsidRPr="0021713C">
        <w:rPr>
          <w:rFonts w:ascii="Times New Roman" w:hAnsi="Times New Roman" w:cs="Times New Roman"/>
          <w:b/>
          <w:bCs/>
          <w:sz w:val="28"/>
          <w:szCs w:val="28"/>
        </w:rPr>
        <w:t>Стороны</w:t>
      </w:r>
      <w:r w:rsidR="00BE437E" w:rsidRPr="0021713C">
        <w:rPr>
          <w:rFonts w:ascii="Times New Roman" w:hAnsi="Times New Roman" w:cs="Times New Roman"/>
          <w:b/>
          <w:bCs/>
          <w:sz w:val="28"/>
          <w:szCs w:val="28"/>
        </w:rPr>
        <w:t xml:space="preserve"> Соглашения</w:t>
      </w:r>
      <w:r w:rsidR="00D942A7" w:rsidRPr="0021713C">
        <w:rPr>
          <w:rFonts w:ascii="Times New Roman" w:hAnsi="Times New Roman" w:cs="Times New Roman"/>
          <w:sz w:val="28"/>
          <w:szCs w:val="28"/>
        </w:rPr>
        <w:t xml:space="preserve">», признавая взаимную заинтересованность в </w:t>
      </w:r>
      <w:r w:rsidR="00B26AF7" w:rsidRPr="0021713C">
        <w:rPr>
          <w:rFonts w:ascii="Times New Roman" w:hAnsi="Times New Roman" w:cs="Times New Roman"/>
          <w:sz w:val="28"/>
          <w:szCs w:val="28"/>
        </w:rPr>
        <w:t xml:space="preserve">обеспечении ускоренного распространения технологий искусственного интеллекта в публичном секторе, </w:t>
      </w:r>
      <w:r w:rsidR="00D942A7" w:rsidRPr="0021713C">
        <w:rPr>
          <w:rFonts w:ascii="Times New Roman" w:hAnsi="Times New Roman" w:cs="Times New Roman"/>
          <w:sz w:val="28"/>
          <w:szCs w:val="28"/>
        </w:rPr>
        <w:t>заключили насто</w:t>
      </w:r>
      <w:r w:rsidR="0071790E" w:rsidRPr="0021713C">
        <w:rPr>
          <w:rFonts w:ascii="Times New Roman" w:hAnsi="Times New Roman" w:cs="Times New Roman"/>
          <w:sz w:val="28"/>
          <w:szCs w:val="28"/>
        </w:rPr>
        <w:t xml:space="preserve">ящее </w:t>
      </w:r>
      <w:r w:rsidR="005F0A66" w:rsidRPr="0021713C">
        <w:rPr>
          <w:rFonts w:ascii="Times New Roman" w:hAnsi="Times New Roman" w:cs="Times New Roman"/>
          <w:sz w:val="28"/>
          <w:szCs w:val="28"/>
        </w:rPr>
        <w:t>с</w:t>
      </w:r>
      <w:r w:rsidR="0071790E" w:rsidRPr="0021713C">
        <w:rPr>
          <w:rFonts w:ascii="Times New Roman" w:hAnsi="Times New Roman" w:cs="Times New Roman"/>
          <w:sz w:val="28"/>
          <w:szCs w:val="28"/>
        </w:rPr>
        <w:t>оглашение</w:t>
      </w:r>
      <w:r w:rsidR="005F0A66" w:rsidRPr="0021713C">
        <w:rPr>
          <w:rFonts w:ascii="Times New Roman" w:hAnsi="Times New Roman" w:cs="Times New Roman"/>
          <w:sz w:val="28"/>
          <w:szCs w:val="28"/>
        </w:rPr>
        <w:t xml:space="preserve"> </w:t>
      </w:r>
      <w:r w:rsidR="00837A56" w:rsidRPr="0021713C">
        <w:rPr>
          <w:rFonts w:ascii="Times New Roman" w:hAnsi="Times New Roman" w:cs="Times New Roman"/>
          <w:sz w:val="28"/>
          <w:szCs w:val="28"/>
        </w:rPr>
        <w:t xml:space="preserve">(далее – </w:t>
      </w:r>
      <w:r w:rsidR="005F0A66" w:rsidRPr="0021713C">
        <w:rPr>
          <w:rFonts w:ascii="Times New Roman" w:hAnsi="Times New Roman" w:cs="Times New Roman"/>
          <w:bCs/>
          <w:sz w:val="28"/>
          <w:szCs w:val="28"/>
        </w:rPr>
        <w:t>Соглашение</w:t>
      </w:r>
      <w:r w:rsidR="005F0A66" w:rsidRPr="0021713C">
        <w:rPr>
          <w:rFonts w:ascii="Times New Roman" w:hAnsi="Times New Roman" w:cs="Times New Roman"/>
          <w:sz w:val="28"/>
          <w:szCs w:val="28"/>
        </w:rPr>
        <w:t>)</w:t>
      </w:r>
      <w:r w:rsidR="0071790E" w:rsidRPr="0021713C">
        <w:rPr>
          <w:rFonts w:ascii="Times New Roman" w:hAnsi="Times New Roman" w:cs="Times New Roman"/>
          <w:sz w:val="28"/>
          <w:szCs w:val="28"/>
        </w:rPr>
        <w:t xml:space="preserve"> о нижеследующем:</w:t>
      </w:r>
    </w:p>
    <w:p w14:paraId="1A3ABDDD" w14:textId="77777777" w:rsidR="00A35114" w:rsidRPr="0021713C" w:rsidRDefault="0071790E" w:rsidP="00C826E1">
      <w:pPr>
        <w:spacing w:after="0"/>
        <w:ind w:firstLine="567"/>
        <w:jc w:val="both"/>
        <w:rPr>
          <w:rFonts w:ascii="Times New Roman" w:hAnsi="Times New Roman" w:cs="Times New Roman"/>
          <w:sz w:val="28"/>
          <w:szCs w:val="28"/>
        </w:rPr>
      </w:pPr>
      <w:r w:rsidRPr="0021713C">
        <w:rPr>
          <w:rFonts w:ascii="Times New Roman" w:hAnsi="Times New Roman" w:cs="Times New Roman"/>
          <w:sz w:val="28"/>
          <w:szCs w:val="28"/>
        </w:rPr>
        <w:t xml:space="preserve"> </w:t>
      </w:r>
    </w:p>
    <w:p w14:paraId="5A927B36" w14:textId="57BCA61C" w:rsidR="00A35114" w:rsidRPr="0021713C" w:rsidRDefault="00D942A7" w:rsidP="00C826E1">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1. </w:t>
      </w:r>
      <w:r w:rsidR="00B26AF7" w:rsidRPr="0021713C">
        <w:rPr>
          <w:rFonts w:ascii="Times New Roman" w:hAnsi="Times New Roman" w:cs="Times New Roman"/>
          <w:sz w:val="28"/>
          <w:szCs w:val="28"/>
        </w:rPr>
        <w:t>Общие положения</w:t>
      </w:r>
    </w:p>
    <w:p w14:paraId="408D9BBC" w14:textId="77777777" w:rsidR="00A35114" w:rsidRPr="0021713C" w:rsidRDefault="00A35114" w:rsidP="00C826E1">
      <w:pPr>
        <w:spacing w:after="0"/>
        <w:rPr>
          <w:rFonts w:ascii="Times New Roman" w:hAnsi="Times New Roman" w:cs="Times New Roman"/>
          <w:sz w:val="28"/>
          <w:szCs w:val="28"/>
        </w:rPr>
      </w:pPr>
    </w:p>
    <w:p w14:paraId="2CCC2DB2" w14:textId="7E921228" w:rsidR="00015DF7" w:rsidRPr="0021713C" w:rsidRDefault="00A249B8" w:rsidP="00C826E1">
      <w:pPr>
        <w:pStyle w:val="ae"/>
        <w:numPr>
          <w:ilvl w:val="1"/>
          <w:numId w:val="5"/>
        </w:numPr>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t>Используемые в Соглашении</w:t>
      </w:r>
      <w:r w:rsidR="00143A38" w:rsidRPr="0021713C">
        <w:rPr>
          <w:rFonts w:ascii="Times New Roman" w:hAnsi="Times New Roman" w:cs="Times New Roman"/>
          <w:sz w:val="28"/>
          <w:szCs w:val="28"/>
        </w:rPr>
        <w:t xml:space="preserve"> понятия означают следующее: </w:t>
      </w:r>
    </w:p>
    <w:p w14:paraId="57C962A1" w14:textId="3E8F841C" w:rsidR="00015DF7" w:rsidRPr="0021713C" w:rsidRDefault="00015DF7" w:rsidP="00C826E1">
      <w:pPr>
        <w:pStyle w:val="ae"/>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Pr="0021713C">
        <w:rPr>
          <w:rFonts w:ascii="Times New Roman" w:eastAsia="Times New Roman" w:hAnsi="Times New Roman" w:cs="Times New Roman"/>
          <w:sz w:val="28"/>
          <w:szCs w:val="28"/>
        </w:rPr>
        <w:t>«искусственный интеллект» - комплекс технологических решений (информационно-коммуникационная инфраструктура, программное обеспечение, процессы и сервисы по обработке данных и поиску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7C84CB56" w14:textId="2A257768" w:rsidR="00015DF7" w:rsidRPr="0021713C" w:rsidRDefault="00015DF7" w:rsidP="00C826E1">
      <w:pPr>
        <w:suppressAutoHyphens w:val="0"/>
        <w:spacing w:after="0"/>
        <w:ind w:firstLine="540"/>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p>
    <w:p w14:paraId="6D6C91EE" w14:textId="43ABCEAF" w:rsidR="00015DF7" w:rsidRPr="0021713C" w:rsidRDefault="00015DF7" w:rsidP="00C826E1">
      <w:pPr>
        <w:pStyle w:val="ae"/>
        <w:spacing w:after="0"/>
        <w:ind w:left="0" w:firstLine="567"/>
        <w:jc w:val="both"/>
        <w:rPr>
          <w:rFonts w:ascii="Times New Roman" w:eastAsia="Times New Roman" w:hAnsi="Times New Roman" w:cs="Times New Roman"/>
          <w:sz w:val="28"/>
          <w:szCs w:val="28"/>
        </w:rPr>
      </w:pPr>
      <w:r w:rsidRPr="0021713C">
        <w:rPr>
          <w:rFonts w:ascii="Times New Roman" w:hAnsi="Times New Roman" w:cs="Times New Roman"/>
          <w:sz w:val="28"/>
          <w:szCs w:val="28"/>
        </w:rPr>
        <w:t>- «</w:t>
      </w:r>
      <w:r w:rsidR="00143A38" w:rsidRPr="0021713C">
        <w:rPr>
          <w:rFonts w:ascii="Times New Roman" w:eastAsia="Times New Roman" w:hAnsi="Times New Roman" w:cs="Times New Roman"/>
          <w:sz w:val="28"/>
          <w:szCs w:val="28"/>
        </w:rPr>
        <w:t xml:space="preserve">органы </w:t>
      </w:r>
      <w:r w:rsidRPr="0021713C">
        <w:rPr>
          <w:rFonts w:ascii="Times New Roman" w:eastAsia="Times New Roman" w:hAnsi="Times New Roman" w:cs="Times New Roman"/>
          <w:sz w:val="28"/>
          <w:szCs w:val="28"/>
        </w:rPr>
        <w:t>публичной власти»</w:t>
      </w:r>
      <w:r w:rsidR="00143A38" w:rsidRPr="0021713C">
        <w:rPr>
          <w:rFonts w:ascii="Times New Roman" w:eastAsia="Times New Roman" w:hAnsi="Times New Roman" w:cs="Times New Roman"/>
          <w:sz w:val="28"/>
          <w:szCs w:val="28"/>
        </w:rPr>
        <w:t xml:space="preserve"> - органы государственной власти</w:t>
      </w:r>
      <w:r w:rsidR="000B068E" w:rsidRPr="0021713C">
        <w:rPr>
          <w:rFonts w:ascii="Times New Roman" w:eastAsia="Times New Roman" w:hAnsi="Times New Roman" w:cs="Times New Roman"/>
          <w:sz w:val="28"/>
          <w:szCs w:val="28"/>
        </w:rPr>
        <w:t xml:space="preserve"> Российской Федерации и субъектов Российской Федерации, а также</w:t>
      </w:r>
      <w:r w:rsidR="00143A38" w:rsidRPr="0021713C">
        <w:rPr>
          <w:rFonts w:ascii="Times New Roman" w:eastAsia="Times New Roman" w:hAnsi="Times New Roman" w:cs="Times New Roman"/>
          <w:sz w:val="28"/>
          <w:szCs w:val="28"/>
        </w:rPr>
        <w:t xml:space="preserve"> </w:t>
      </w:r>
      <w:r w:rsidRPr="0021713C">
        <w:rPr>
          <w:rFonts w:ascii="Times New Roman" w:eastAsia="Times New Roman" w:hAnsi="Times New Roman" w:cs="Times New Roman"/>
          <w:sz w:val="28"/>
          <w:szCs w:val="28"/>
        </w:rPr>
        <w:t>органы местного самоуправления;</w:t>
      </w:r>
    </w:p>
    <w:p w14:paraId="0A318D8F" w14:textId="40FCC6DE" w:rsidR="00015DF7" w:rsidRPr="0021713C" w:rsidRDefault="00015DF7" w:rsidP="00C826E1">
      <w:pPr>
        <w:suppressAutoHyphens w:val="0"/>
        <w:spacing w:after="0"/>
        <w:ind w:firstLine="540"/>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«организации публичного сектора» - государственные и муниципальные унитарные предприятия, государствен</w:t>
      </w:r>
      <w:r w:rsidR="009C11D5" w:rsidRPr="0021713C">
        <w:rPr>
          <w:rFonts w:ascii="Times New Roman" w:eastAsia="Times New Roman" w:hAnsi="Times New Roman" w:cs="Times New Roman"/>
          <w:sz w:val="28"/>
          <w:szCs w:val="28"/>
        </w:rPr>
        <w:t>ные и муниципальные учреждения,</w:t>
      </w:r>
      <w:r w:rsidRPr="0021713C">
        <w:rPr>
          <w:rFonts w:ascii="Times New Roman" w:eastAsia="Times New Roman" w:hAnsi="Times New Roman" w:cs="Times New Roman"/>
          <w:sz w:val="28"/>
          <w:szCs w:val="28"/>
        </w:rPr>
        <w:t xml:space="preserve"> публично-правовые компании и иные создаваемые Российской Федерацией на основании </w:t>
      </w:r>
      <w:r w:rsidRPr="0021713C">
        <w:rPr>
          <w:rFonts w:ascii="Times New Roman" w:eastAsia="Times New Roman" w:hAnsi="Times New Roman" w:cs="Times New Roman"/>
          <w:sz w:val="28"/>
          <w:szCs w:val="28"/>
        </w:rPr>
        <w:lastRenderedPageBreak/>
        <w:t>федеральных законов юридические лица</w:t>
      </w:r>
      <w:bookmarkStart w:id="0" w:name="p78"/>
      <w:bookmarkEnd w:id="0"/>
      <w:r w:rsidR="009C11D5" w:rsidRPr="0021713C">
        <w:rPr>
          <w:rFonts w:ascii="Times New Roman" w:eastAsia="Times New Roman" w:hAnsi="Times New Roman" w:cs="Times New Roman"/>
          <w:sz w:val="28"/>
          <w:szCs w:val="28"/>
        </w:rPr>
        <w:t xml:space="preserve">, </w:t>
      </w:r>
      <w:r w:rsidRPr="0021713C">
        <w:rPr>
          <w:rFonts w:ascii="Times New Roman" w:eastAsia="Times New Roman" w:hAnsi="Times New Roman" w:cs="Times New Roman"/>
          <w:sz w:val="28"/>
          <w:szCs w:val="28"/>
        </w:rPr>
        <w:t xml:space="preserve">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w:t>
      </w:r>
      <w:r w:rsidR="009C11D5" w:rsidRPr="0021713C">
        <w:rPr>
          <w:rFonts w:ascii="Times New Roman" w:eastAsia="Times New Roman" w:hAnsi="Times New Roman" w:cs="Times New Roman"/>
          <w:sz w:val="28"/>
          <w:szCs w:val="28"/>
        </w:rPr>
        <w:t xml:space="preserve">образования, а также </w:t>
      </w:r>
      <w:r w:rsidRPr="0021713C">
        <w:rPr>
          <w:rFonts w:ascii="Times New Roman" w:eastAsia="Times New Roman" w:hAnsi="Times New Roman" w:cs="Times New Roman"/>
          <w:sz w:val="28"/>
          <w:szCs w:val="28"/>
        </w:rPr>
        <w:t>некоммерческие организации, созданные Российской Федерацией, с</w:t>
      </w:r>
      <w:r w:rsidR="009C11D5" w:rsidRPr="0021713C">
        <w:rPr>
          <w:rFonts w:ascii="Times New Roman" w:eastAsia="Times New Roman" w:hAnsi="Times New Roman" w:cs="Times New Roman"/>
          <w:sz w:val="28"/>
          <w:szCs w:val="28"/>
        </w:rPr>
        <w:t>убъектами Российской Федерации или муниципальными образованиями.</w:t>
      </w:r>
    </w:p>
    <w:p w14:paraId="31A9D232" w14:textId="14337B6D" w:rsidR="006E60E3" w:rsidRPr="0021713C" w:rsidRDefault="009C11D5" w:rsidP="00C826E1">
      <w:pPr>
        <w:spacing w:after="0"/>
        <w:ind w:firstLine="709"/>
        <w:jc w:val="both"/>
        <w:rPr>
          <w:rFonts w:ascii="Times New Roman" w:hAnsi="Times New Roman" w:cs="Times New Roman"/>
          <w:sz w:val="28"/>
          <w:szCs w:val="28"/>
          <w:shd w:val="clear" w:color="auto" w:fill="FFFFFF"/>
        </w:rPr>
      </w:pPr>
      <w:r w:rsidRPr="0021713C">
        <w:rPr>
          <w:rFonts w:ascii="Times New Roman" w:hAnsi="Times New Roman" w:cs="Times New Roman"/>
          <w:sz w:val="28"/>
          <w:szCs w:val="28"/>
        </w:rPr>
        <w:t>1.2.</w:t>
      </w:r>
      <w:r w:rsidRPr="0021713C">
        <w:rPr>
          <w:rFonts w:ascii="Times New Roman" w:hAnsi="Times New Roman" w:cs="Times New Roman"/>
          <w:sz w:val="28"/>
          <w:szCs w:val="28"/>
          <w:shd w:val="clear" w:color="auto" w:fill="FFFFFF"/>
        </w:rPr>
        <w:t xml:space="preserve"> Правовую основу Соглашения</w:t>
      </w:r>
      <w:r w:rsidR="006E60E3" w:rsidRPr="0021713C">
        <w:rPr>
          <w:rFonts w:ascii="Times New Roman" w:hAnsi="Times New Roman" w:cs="Times New Roman"/>
          <w:sz w:val="28"/>
          <w:szCs w:val="28"/>
          <w:shd w:val="clear" w:color="auto" w:fill="FFFFFF"/>
        </w:rPr>
        <w:t xml:space="preserve"> составляет законодательство Российск</w:t>
      </w:r>
      <w:r w:rsidR="003D4396" w:rsidRPr="0021713C">
        <w:rPr>
          <w:rFonts w:ascii="Times New Roman" w:hAnsi="Times New Roman" w:cs="Times New Roman"/>
          <w:sz w:val="28"/>
          <w:szCs w:val="28"/>
          <w:shd w:val="clear" w:color="auto" w:fill="FFFFFF"/>
        </w:rPr>
        <w:t>ой Федерации и правовые акты Сторон Соглашения в сфере технологий искусственного интеллекта, в том числе:</w:t>
      </w:r>
    </w:p>
    <w:p w14:paraId="1612AF9C" w14:textId="2D4F3694" w:rsidR="003D4396" w:rsidRPr="0021713C" w:rsidRDefault="003D4396" w:rsidP="00C826E1">
      <w:pPr>
        <w:spacing w:after="0"/>
        <w:ind w:firstLine="709"/>
        <w:jc w:val="both"/>
        <w:rPr>
          <w:rFonts w:ascii="Times New Roman" w:hAnsi="Times New Roman" w:cs="Times New Roman"/>
          <w:sz w:val="28"/>
          <w:szCs w:val="28"/>
          <w:shd w:val="clear" w:color="auto" w:fill="FFFFFF"/>
        </w:rPr>
      </w:pPr>
      <w:r w:rsidRPr="0021713C">
        <w:rPr>
          <w:rFonts w:ascii="Times New Roman" w:hAnsi="Times New Roman" w:cs="Times New Roman"/>
          <w:sz w:val="28"/>
          <w:szCs w:val="28"/>
          <w:shd w:val="clear" w:color="auto" w:fill="FFFFFF"/>
        </w:rPr>
        <w:t>- Национальная стратегия развития искусственного интеллекта на период до 2030г., утвержденная Указом Президента Российской Федерации от 10 октября 2019г. N490 «О развитии искусственного интеллекта в Российской Федерации»;</w:t>
      </w:r>
    </w:p>
    <w:p w14:paraId="368325BD" w14:textId="7308EDDA" w:rsidR="00015DF7" w:rsidRPr="0021713C" w:rsidRDefault="003D4396"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shd w:val="clear" w:color="auto" w:fill="FFFFFF"/>
        </w:rPr>
        <w:t xml:space="preserve">- </w:t>
      </w:r>
      <w:r w:rsidRPr="0021713C">
        <w:rPr>
          <w:rFonts w:ascii="Times New Roman" w:hAnsi="Times New Roman" w:cs="Times New Roman"/>
          <w:sz w:val="28"/>
          <w:szCs w:val="28"/>
        </w:rPr>
        <w:t>Концепция развития регулирования отношений в сфере технологий искусственного интеллекта и робототехники до 2024г.</w:t>
      </w:r>
      <w:r w:rsidR="00547F8A" w:rsidRPr="0021713C">
        <w:rPr>
          <w:rFonts w:ascii="Times New Roman" w:hAnsi="Times New Roman" w:cs="Times New Roman"/>
          <w:sz w:val="28"/>
          <w:szCs w:val="28"/>
          <w:shd w:val="clear" w:color="auto" w:fill="FFFFFF"/>
        </w:rPr>
        <w:t xml:space="preserve">, утвержденная </w:t>
      </w:r>
      <w:r w:rsidRPr="0021713C">
        <w:rPr>
          <w:rFonts w:ascii="Times New Roman" w:hAnsi="Times New Roman" w:cs="Times New Roman"/>
          <w:sz w:val="28"/>
          <w:szCs w:val="28"/>
        </w:rPr>
        <w:t>распоряжением Правительства Российской Федерации от 19 августа 2020г. №2129-р</w:t>
      </w:r>
      <w:r w:rsidR="00547F8A" w:rsidRPr="0021713C">
        <w:rPr>
          <w:rFonts w:ascii="Times New Roman" w:hAnsi="Times New Roman" w:cs="Times New Roman"/>
          <w:sz w:val="28"/>
          <w:szCs w:val="28"/>
        </w:rPr>
        <w:t>.</w:t>
      </w:r>
    </w:p>
    <w:p w14:paraId="518A583F" w14:textId="75C2C7E1" w:rsidR="009C11D5" w:rsidRPr="0021713C" w:rsidRDefault="009C11D5" w:rsidP="00C826E1">
      <w:pPr>
        <w:pStyle w:val="ae"/>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t>1.3.</w:t>
      </w:r>
      <w:r w:rsidR="00547F8A" w:rsidRPr="0021713C">
        <w:rPr>
          <w:rFonts w:ascii="Times New Roman" w:hAnsi="Times New Roman" w:cs="Times New Roman"/>
          <w:sz w:val="28"/>
          <w:szCs w:val="28"/>
        </w:rPr>
        <w:t xml:space="preserve"> Сотрудничество Сторон Соглашения в рамках Соглашения осуществляется без образования совместного имущества и без получения  прибыли</w:t>
      </w:r>
      <w:r w:rsidR="0089754A" w:rsidRPr="0021713C">
        <w:rPr>
          <w:rFonts w:ascii="Times New Roman" w:hAnsi="Times New Roman" w:cs="Times New Roman"/>
          <w:sz w:val="28"/>
          <w:szCs w:val="28"/>
        </w:rPr>
        <w:t xml:space="preserve"> любой из Сторон Соглашения</w:t>
      </w:r>
      <w:r w:rsidR="00547F8A" w:rsidRPr="0021713C">
        <w:rPr>
          <w:rFonts w:ascii="Times New Roman" w:hAnsi="Times New Roman" w:cs="Times New Roman"/>
          <w:sz w:val="28"/>
          <w:szCs w:val="28"/>
        </w:rPr>
        <w:t>.</w:t>
      </w:r>
    </w:p>
    <w:p w14:paraId="0800F7F4" w14:textId="16659E4F" w:rsidR="009C11D5" w:rsidRPr="0021713C" w:rsidRDefault="00547F8A" w:rsidP="00357C40">
      <w:pPr>
        <w:pStyle w:val="ae"/>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t xml:space="preserve">1.4. </w:t>
      </w:r>
      <w:r w:rsidR="00357C40" w:rsidRPr="0021713C">
        <w:rPr>
          <w:rFonts w:ascii="Times New Roman" w:hAnsi="Times New Roman" w:cs="Times New Roman"/>
          <w:spacing w:val="2"/>
          <w:sz w:val="28"/>
          <w:szCs w:val="28"/>
          <w:shd w:val="clear" w:color="auto" w:fill="FFFFFF"/>
        </w:rPr>
        <w:t xml:space="preserve">Комплексное </w:t>
      </w:r>
      <w:r w:rsidR="00357C40" w:rsidRPr="0021713C">
        <w:rPr>
          <w:rFonts w:ascii="Times New Roman" w:hAnsi="Times New Roman" w:cs="Times New Roman"/>
          <w:bCs/>
          <w:sz w:val="28"/>
          <w:szCs w:val="28"/>
        </w:rPr>
        <w:t xml:space="preserve">экспертное, научное и информационно-аналитическое сопровождение </w:t>
      </w:r>
      <w:r w:rsidR="00357C40" w:rsidRPr="0021713C">
        <w:rPr>
          <w:rFonts w:ascii="Times New Roman" w:hAnsi="Times New Roman" w:cs="Times New Roman"/>
          <w:sz w:val="28"/>
          <w:szCs w:val="28"/>
        </w:rPr>
        <w:t>Сторон Соглашения п</w:t>
      </w:r>
      <w:r w:rsidR="00357C40" w:rsidRPr="0021713C">
        <w:rPr>
          <w:rFonts w:ascii="Times New Roman" w:hAnsi="Times New Roman" w:cs="Times New Roman"/>
          <w:bCs/>
          <w:sz w:val="28"/>
          <w:szCs w:val="28"/>
        </w:rPr>
        <w:t xml:space="preserve">о вопросам </w:t>
      </w:r>
      <w:r w:rsidR="00357C40" w:rsidRPr="0021713C">
        <w:rPr>
          <w:rFonts w:ascii="Times New Roman" w:eastAsia="Times New Roman" w:hAnsi="Times New Roman" w:cs="Times New Roman"/>
          <w:sz w:val="28"/>
          <w:szCs w:val="28"/>
        </w:rPr>
        <w:t>разработки, внедрения и использования в публичном секторе технологий искусственного интеллекта</w:t>
      </w:r>
      <w:r w:rsidR="00357C40" w:rsidRPr="0021713C">
        <w:rPr>
          <w:rFonts w:ascii="Times New Roman" w:hAnsi="Times New Roman" w:cs="Times New Roman"/>
          <w:spacing w:val="2"/>
          <w:sz w:val="28"/>
          <w:szCs w:val="28"/>
          <w:shd w:val="clear" w:color="auto" w:fill="FFFFFF"/>
        </w:rPr>
        <w:t>, а также о</w:t>
      </w:r>
      <w:r w:rsidR="00141579" w:rsidRPr="0021713C">
        <w:rPr>
          <w:rFonts w:ascii="Times New Roman" w:hAnsi="Times New Roman" w:cs="Times New Roman"/>
          <w:spacing w:val="2"/>
          <w:sz w:val="28"/>
          <w:szCs w:val="28"/>
          <w:shd w:val="clear" w:color="auto" w:fill="FFFFFF"/>
        </w:rPr>
        <w:t>беспечение</w:t>
      </w:r>
      <w:r w:rsidR="009C11D5" w:rsidRPr="0021713C">
        <w:rPr>
          <w:rFonts w:ascii="Times New Roman" w:hAnsi="Times New Roman" w:cs="Times New Roman"/>
          <w:spacing w:val="2"/>
          <w:sz w:val="28"/>
          <w:szCs w:val="28"/>
          <w:shd w:val="clear" w:color="auto" w:fill="FFFFFF"/>
        </w:rPr>
        <w:t xml:space="preserve"> </w:t>
      </w:r>
      <w:r w:rsidR="00AE4362" w:rsidRPr="0021713C">
        <w:rPr>
          <w:rFonts w:ascii="Times New Roman" w:hAnsi="Times New Roman" w:cs="Times New Roman"/>
          <w:spacing w:val="2"/>
          <w:sz w:val="28"/>
          <w:szCs w:val="28"/>
          <w:shd w:val="clear" w:color="auto" w:fill="FFFFFF"/>
        </w:rPr>
        <w:t xml:space="preserve">взаимного </w:t>
      </w:r>
      <w:r w:rsidR="009C11D5" w:rsidRPr="0021713C">
        <w:rPr>
          <w:rFonts w:ascii="Times New Roman" w:hAnsi="Times New Roman" w:cs="Times New Roman"/>
          <w:spacing w:val="2"/>
          <w:sz w:val="28"/>
          <w:szCs w:val="28"/>
          <w:shd w:val="clear" w:color="auto" w:fill="FFFFFF"/>
        </w:rPr>
        <w:t xml:space="preserve">сотрудничества Сторон </w:t>
      </w:r>
      <w:r w:rsidRPr="0021713C">
        <w:rPr>
          <w:rFonts w:ascii="Times New Roman" w:hAnsi="Times New Roman" w:cs="Times New Roman"/>
          <w:spacing w:val="2"/>
          <w:sz w:val="28"/>
          <w:szCs w:val="28"/>
          <w:shd w:val="clear" w:color="auto" w:fill="FFFFFF"/>
        </w:rPr>
        <w:t xml:space="preserve">Соглашения в рамках </w:t>
      </w:r>
      <w:r w:rsidR="00357C40" w:rsidRPr="0021713C">
        <w:rPr>
          <w:rFonts w:ascii="Times New Roman" w:hAnsi="Times New Roman" w:cs="Times New Roman"/>
          <w:spacing w:val="2"/>
          <w:sz w:val="28"/>
          <w:szCs w:val="28"/>
          <w:shd w:val="clear" w:color="auto" w:fill="FFFFFF"/>
        </w:rPr>
        <w:t xml:space="preserve">реализации </w:t>
      </w:r>
      <w:r w:rsidRPr="0021713C">
        <w:rPr>
          <w:rFonts w:ascii="Times New Roman" w:hAnsi="Times New Roman" w:cs="Times New Roman"/>
          <w:spacing w:val="2"/>
          <w:sz w:val="28"/>
          <w:szCs w:val="28"/>
          <w:shd w:val="clear" w:color="auto" w:fill="FFFFFF"/>
        </w:rPr>
        <w:t xml:space="preserve">Соглашения </w:t>
      </w:r>
      <w:r w:rsidR="00357C40" w:rsidRPr="0021713C">
        <w:rPr>
          <w:rFonts w:ascii="Times New Roman" w:hAnsi="Times New Roman" w:cs="Times New Roman"/>
          <w:spacing w:val="2"/>
          <w:sz w:val="28"/>
          <w:szCs w:val="28"/>
          <w:shd w:val="clear" w:color="auto" w:fill="FFFFFF"/>
        </w:rPr>
        <w:t>в соответствии с Регламентом взаимодействия Сторон Соглашения, утвержденным Сторонами Соглашения</w:t>
      </w:r>
      <w:r w:rsidR="00AE4362" w:rsidRPr="0021713C">
        <w:rPr>
          <w:rFonts w:ascii="Times New Roman" w:hAnsi="Times New Roman" w:cs="Times New Roman"/>
          <w:spacing w:val="2"/>
          <w:sz w:val="28"/>
          <w:szCs w:val="28"/>
          <w:shd w:val="clear" w:color="auto" w:fill="FFFFFF"/>
        </w:rPr>
        <w:t xml:space="preserve"> </w:t>
      </w:r>
      <w:r w:rsidR="00AE4362" w:rsidRPr="0021713C">
        <w:rPr>
          <w:rFonts w:ascii="Times New Roman" w:hAnsi="Times New Roman" w:cs="Times New Roman"/>
          <w:sz w:val="28"/>
          <w:szCs w:val="28"/>
        </w:rPr>
        <w:t>(далее –</w:t>
      </w:r>
      <w:r w:rsidR="00CA3E5D" w:rsidRPr="0021713C">
        <w:rPr>
          <w:rFonts w:ascii="Times New Roman" w:hAnsi="Times New Roman" w:cs="Times New Roman"/>
          <w:bCs/>
          <w:sz w:val="28"/>
          <w:szCs w:val="28"/>
        </w:rPr>
        <w:t>Регламент</w:t>
      </w:r>
      <w:r w:rsidR="00AE4362" w:rsidRPr="0021713C">
        <w:rPr>
          <w:rFonts w:ascii="Times New Roman" w:hAnsi="Times New Roman" w:cs="Times New Roman"/>
          <w:sz w:val="28"/>
          <w:szCs w:val="28"/>
        </w:rPr>
        <w:t xml:space="preserve">), </w:t>
      </w:r>
      <w:r w:rsidR="009C11D5" w:rsidRPr="0021713C">
        <w:rPr>
          <w:rFonts w:ascii="Times New Roman" w:hAnsi="Times New Roman" w:cs="Times New Roman"/>
          <w:spacing w:val="2"/>
          <w:sz w:val="28"/>
          <w:szCs w:val="28"/>
          <w:shd w:val="clear" w:color="auto" w:fill="FFFFFF"/>
        </w:rPr>
        <w:t xml:space="preserve">осуществляет </w:t>
      </w:r>
      <w:r w:rsidRPr="0021713C">
        <w:rPr>
          <w:rFonts w:ascii="Times New Roman" w:hAnsi="Times New Roman" w:cs="Times New Roman"/>
          <w:spacing w:val="2"/>
          <w:sz w:val="28"/>
          <w:szCs w:val="28"/>
          <w:shd w:val="clear" w:color="auto" w:fill="FFFFFF"/>
        </w:rPr>
        <w:t>Фонд «Центр стратегических разработок».</w:t>
      </w:r>
    </w:p>
    <w:p w14:paraId="4674AFA8" w14:textId="2F7FD97E" w:rsidR="00B26AF7" w:rsidRPr="0021713C" w:rsidRDefault="00B26AF7" w:rsidP="00141579">
      <w:pPr>
        <w:spacing w:after="0"/>
        <w:ind w:firstLine="709"/>
        <w:jc w:val="both"/>
        <w:rPr>
          <w:rFonts w:ascii="Times New Roman" w:hAnsi="Times New Roman" w:cs="Times New Roman"/>
          <w:sz w:val="28"/>
          <w:szCs w:val="28"/>
        </w:rPr>
      </w:pPr>
    </w:p>
    <w:p w14:paraId="5F868F53" w14:textId="5D5A0473" w:rsidR="00B26AF7" w:rsidRPr="0021713C" w:rsidRDefault="00B26AF7" w:rsidP="00141579">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2. </w:t>
      </w:r>
      <w:r w:rsidR="00A95982" w:rsidRPr="0021713C">
        <w:rPr>
          <w:rFonts w:ascii="Times New Roman" w:hAnsi="Times New Roman" w:cs="Times New Roman"/>
          <w:sz w:val="28"/>
          <w:szCs w:val="28"/>
        </w:rPr>
        <w:t>Ц</w:t>
      </w:r>
      <w:r w:rsidR="00BE437E" w:rsidRPr="0021713C">
        <w:rPr>
          <w:rFonts w:ascii="Times New Roman" w:hAnsi="Times New Roman" w:cs="Times New Roman"/>
          <w:sz w:val="28"/>
          <w:szCs w:val="28"/>
        </w:rPr>
        <w:t xml:space="preserve">ели, </w:t>
      </w:r>
      <w:r w:rsidRPr="0021713C">
        <w:rPr>
          <w:rFonts w:ascii="Times New Roman" w:hAnsi="Times New Roman" w:cs="Times New Roman"/>
          <w:sz w:val="28"/>
          <w:szCs w:val="28"/>
        </w:rPr>
        <w:t xml:space="preserve">задачи </w:t>
      </w:r>
      <w:r w:rsidR="00BE437E" w:rsidRPr="0021713C">
        <w:rPr>
          <w:rFonts w:ascii="Times New Roman" w:hAnsi="Times New Roman" w:cs="Times New Roman"/>
          <w:sz w:val="28"/>
          <w:szCs w:val="28"/>
        </w:rPr>
        <w:t xml:space="preserve">и принципы </w:t>
      </w:r>
      <w:r w:rsidRPr="0021713C">
        <w:rPr>
          <w:rFonts w:ascii="Times New Roman" w:hAnsi="Times New Roman" w:cs="Times New Roman"/>
          <w:sz w:val="28"/>
          <w:szCs w:val="28"/>
        </w:rPr>
        <w:t>распространения технологий искусственного интеллекта в публичном секторе</w:t>
      </w:r>
    </w:p>
    <w:p w14:paraId="48354A07" w14:textId="77777777" w:rsidR="00B26AF7" w:rsidRPr="0021713C" w:rsidRDefault="00B26AF7" w:rsidP="00141579">
      <w:pPr>
        <w:spacing w:after="0"/>
        <w:jc w:val="center"/>
        <w:rPr>
          <w:rFonts w:ascii="Times New Roman" w:hAnsi="Times New Roman" w:cs="Times New Roman"/>
          <w:sz w:val="28"/>
          <w:szCs w:val="28"/>
        </w:rPr>
      </w:pPr>
    </w:p>
    <w:p w14:paraId="21065635" w14:textId="0C24B9D8" w:rsidR="00A242B0" w:rsidRPr="0021713C" w:rsidRDefault="00B26AF7" w:rsidP="00141579">
      <w:pPr>
        <w:spacing w:after="0"/>
        <w:ind w:firstLine="709"/>
        <w:jc w:val="both"/>
        <w:rPr>
          <w:rFonts w:ascii="Times New Roman" w:eastAsia="Times New Roman" w:hAnsi="Times New Roman" w:cs="Times New Roman"/>
          <w:sz w:val="28"/>
          <w:szCs w:val="28"/>
        </w:rPr>
      </w:pPr>
      <w:r w:rsidRPr="0021713C">
        <w:rPr>
          <w:rFonts w:ascii="Times New Roman" w:hAnsi="Times New Roman" w:cs="Times New Roman"/>
          <w:sz w:val="28"/>
          <w:szCs w:val="28"/>
        </w:rPr>
        <w:t xml:space="preserve">2.1. </w:t>
      </w:r>
      <w:r w:rsidR="00A242B0" w:rsidRPr="0021713C">
        <w:rPr>
          <w:rFonts w:ascii="Times New Roman" w:eastAsia="Times New Roman" w:hAnsi="Times New Roman" w:cs="Times New Roman"/>
          <w:sz w:val="28"/>
          <w:szCs w:val="28"/>
        </w:rPr>
        <w:t>Приоритетн</w:t>
      </w:r>
      <w:r w:rsidR="00A95982" w:rsidRPr="0021713C">
        <w:rPr>
          <w:rFonts w:ascii="Times New Roman" w:eastAsia="Times New Roman" w:hAnsi="Times New Roman" w:cs="Times New Roman"/>
          <w:sz w:val="28"/>
          <w:szCs w:val="28"/>
        </w:rPr>
        <w:t>ой</w:t>
      </w:r>
      <w:r w:rsidR="00A242B0" w:rsidRPr="0021713C">
        <w:rPr>
          <w:rFonts w:ascii="Times New Roman" w:eastAsia="Times New Roman" w:hAnsi="Times New Roman" w:cs="Times New Roman"/>
          <w:sz w:val="28"/>
          <w:szCs w:val="28"/>
        </w:rPr>
        <w:t xml:space="preserve"> цел</w:t>
      </w:r>
      <w:r w:rsidR="00A95982" w:rsidRPr="0021713C">
        <w:rPr>
          <w:rFonts w:ascii="Times New Roman" w:eastAsia="Times New Roman" w:hAnsi="Times New Roman" w:cs="Times New Roman"/>
          <w:sz w:val="28"/>
          <w:szCs w:val="28"/>
        </w:rPr>
        <w:t>ью</w:t>
      </w:r>
      <w:r w:rsidR="00A242B0" w:rsidRPr="0021713C">
        <w:rPr>
          <w:rFonts w:ascii="Times New Roman" w:eastAsia="Times New Roman" w:hAnsi="Times New Roman" w:cs="Times New Roman"/>
          <w:sz w:val="28"/>
          <w:szCs w:val="28"/>
        </w:rPr>
        <w:t xml:space="preserve"> распространения технологий искусственного интеллекта в публичном секторе на данном этапе их развития явля</w:t>
      </w:r>
      <w:r w:rsidR="00A95982" w:rsidRPr="0021713C">
        <w:rPr>
          <w:rFonts w:ascii="Times New Roman" w:eastAsia="Times New Roman" w:hAnsi="Times New Roman" w:cs="Times New Roman"/>
          <w:sz w:val="28"/>
          <w:szCs w:val="28"/>
        </w:rPr>
        <w:t>е</w:t>
      </w:r>
      <w:r w:rsidR="00A242B0" w:rsidRPr="0021713C">
        <w:rPr>
          <w:rFonts w:ascii="Times New Roman" w:eastAsia="Times New Roman" w:hAnsi="Times New Roman" w:cs="Times New Roman"/>
          <w:sz w:val="28"/>
          <w:szCs w:val="28"/>
        </w:rPr>
        <w:t>тся</w:t>
      </w:r>
      <w:r w:rsidR="00A95982" w:rsidRPr="0021713C">
        <w:rPr>
          <w:rFonts w:ascii="Times New Roman" w:eastAsia="Times New Roman" w:hAnsi="Times New Roman" w:cs="Times New Roman"/>
          <w:sz w:val="28"/>
          <w:szCs w:val="28"/>
        </w:rPr>
        <w:t xml:space="preserve"> </w:t>
      </w:r>
      <w:r w:rsidR="00A242B0" w:rsidRPr="0021713C">
        <w:rPr>
          <w:rFonts w:ascii="Times New Roman" w:eastAsia="Times New Roman" w:hAnsi="Times New Roman" w:cs="Times New Roman"/>
          <w:sz w:val="28"/>
          <w:szCs w:val="28"/>
        </w:rPr>
        <w:t xml:space="preserve">стимулирование разработки, внедрения и использования в публичном секторе технологий искусственного интеллекта, которые будут способствовать повышению благосостояния и качества жизни граждан, </w:t>
      </w:r>
      <w:r w:rsidR="00392804" w:rsidRPr="0021713C">
        <w:rPr>
          <w:rFonts w:ascii="Times New Roman" w:eastAsia="Times New Roman" w:hAnsi="Times New Roman" w:cs="Times New Roman"/>
          <w:sz w:val="28"/>
          <w:szCs w:val="28"/>
        </w:rPr>
        <w:t xml:space="preserve">достижению высоких темпов экономического роста, </w:t>
      </w:r>
      <w:r w:rsidR="00A242B0" w:rsidRPr="0021713C">
        <w:rPr>
          <w:rFonts w:ascii="Times New Roman" w:eastAsia="Times New Roman" w:hAnsi="Times New Roman" w:cs="Times New Roman"/>
          <w:sz w:val="28"/>
          <w:szCs w:val="28"/>
        </w:rPr>
        <w:t xml:space="preserve">обеспечению национальной безопасности и правопорядка, достижению устойчивой конкурентоспособности экономики и лидирующих позиций </w:t>
      </w:r>
      <w:r w:rsidR="00A95982" w:rsidRPr="0021713C">
        <w:rPr>
          <w:rFonts w:ascii="Times New Roman" w:eastAsia="Times New Roman" w:hAnsi="Times New Roman" w:cs="Times New Roman"/>
          <w:sz w:val="28"/>
          <w:szCs w:val="28"/>
        </w:rPr>
        <w:t xml:space="preserve">публичного сектора Российской Федерации </w:t>
      </w:r>
      <w:r w:rsidR="00A242B0" w:rsidRPr="0021713C">
        <w:rPr>
          <w:rFonts w:ascii="Times New Roman" w:eastAsia="Times New Roman" w:hAnsi="Times New Roman" w:cs="Times New Roman"/>
          <w:sz w:val="28"/>
          <w:szCs w:val="28"/>
        </w:rPr>
        <w:t xml:space="preserve">в </w:t>
      </w:r>
      <w:r w:rsidR="00A95982" w:rsidRPr="0021713C">
        <w:rPr>
          <w:rFonts w:ascii="Times New Roman" w:eastAsia="Times New Roman" w:hAnsi="Times New Roman" w:cs="Times New Roman"/>
          <w:sz w:val="28"/>
          <w:szCs w:val="28"/>
        </w:rPr>
        <w:t>сфере технологий</w:t>
      </w:r>
      <w:r w:rsidR="00A242B0" w:rsidRPr="0021713C">
        <w:rPr>
          <w:rFonts w:ascii="Times New Roman" w:eastAsia="Times New Roman" w:hAnsi="Times New Roman" w:cs="Times New Roman"/>
          <w:sz w:val="28"/>
          <w:szCs w:val="28"/>
        </w:rPr>
        <w:t xml:space="preserve"> искусственного интеллекта</w:t>
      </w:r>
      <w:r w:rsidR="00A95982" w:rsidRPr="0021713C">
        <w:rPr>
          <w:rFonts w:ascii="Times New Roman" w:eastAsia="Times New Roman" w:hAnsi="Times New Roman" w:cs="Times New Roman"/>
          <w:sz w:val="28"/>
          <w:szCs w:val="28"/>
        </w:rPr>
        <w:t xml:space="preserve"> в мире.</w:t>
      </w:r>
    </w:p>
    <w:p w14:paraId="1981B70A" w14:textId="6606324C" w:rsidR="00A95982" w:rsidRPr="0021713C" w:rsidRDefault="00A95982" w:rsidP="00141579">
      <w:pPr>
        <w:spacing w:after="0"/>
        <w:ind w:firstLine="709"/>
        <w:jc w:val="both"/>
        <w:rPr>
          <w:rFonts w:ascii="Times New Roman" w:hAnsi="Times New Roman" w:cs="Times New Roman"/>
          <w:sz w:val="28"/>
          <w:szCs w:val="28"/>
        </w:rPr>
      </w:pPr>
      <w:r w:rsidRPr="0021713C">
        <w:rPr>
          <w:rFonts w:ascii="Times New Roman" w:eastAsia="Times New Roman" w:hAnsi="Times New Roman" w:cs="Times New Roman"/>
          <w:sz w:val="28"/>
          <w:szCs w:val="28"/>
        </w:rPr>
        <w:lastRenderedPageBreak/>
        <w:t xml:space="preserve">2.2. С учетом указанной приоритетной цели выделяются следующие задачи </w:t>
      </w:r>
      <w:r w:rsidRPr="0021713C">
        <w:rPr>
          <w:rFonts w:ascii="Times New Roman" w:hAnsi="Times New Roman" w:cs="Times New Roman"/>
          <w:sz w:val="28"/>
          <w:szCs w:val="28"/>
        </w:rPr>
        <w:t>распространения технологий искусственного интеллекта в публичном секторе</w:t>
      </w:r>
      <w:r w:rsidR="00580255" w:rsidRPr="0021713C">
        <w:rPr>
          <w:rFonts w:ascii="Times New Roman" w:hAnsi="Times New Roman" w:cs="Times New Roman"/>
          <w:sz w:val="28"/>
          <w:szCs w:val="28"/>
        </w:rPr>
        <w:t>, на достижение которых направлено Соглашение</w:t>
      </w:r>
      <w:r w:rsidRPr="0021713C">
        <w:rPr>
          <w:rFonts w:ascii="Times New Roman" w:hAnsi="Times New Roman" w:cs="Times New Roman"/>
          <w:sz w:val="28"/>
          <w:szCs w:val="28"/>
        </w:rPr>
        <w:t>:</w:t>
      </w:r>
    </w:p>
    <w:p w14:paraId="67124E74" w14:textId="77777777" w:rsidR="008B2576" w:rsidRPr="0021713C" w:rsidRDefault="00A95982"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A242B0" w:rsidRPr="0021713C">
        <w:rPr>
          <w:rFonts w:ascii="Times New Roman" w:hAnsi="Times New Roman" w:cs="Times New Roman"/>
          <w:sz w:val="28"/>
          <w:szCs w:val="28"/>
        </w:rPr>
        <w:t xml:space="preserve">- </w:t>
      </w:r>
      <w:r w:rsidRPr="0021713C">
        <w:rPr>
          <w:rFonts w:ascii="Times New Roman" w:hAnsi="Times New Roman" w:cs="Times New Roman"/>
          <w:sz w:val="28"/>
          <w:szCs w:val="28"/>
        </w:rPr>
        <w:t xml:space="preserve">создание комплексной инфраструктуры </w:t>
      </w:r>
      <w:r w:rsidR="008B2576" w:rsidRPr="0021713C">
        <w:rPr>
          <w:rFonts w:ascii="Times New Roman" w:hAnsi="Times New Roman" w:cs="Times New Roman"/>
          <w:sz w:val="28"/>
          <w:szCs w:val="28"/>
        </w:rPr>
        <w:t>содействия распространению технологий искусственного интеллекта в публичном секторе для достижения национальных целей развития Российской Федерации;</w:t>
      </w:r>
    </w:p>
    <w:p w14:paraId="44BA0699" w14:textId="4688736F" w:rsidR="008B2576" w:rsidRPr="0021713C" w:rsidRDefault="008B2576"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A95982" w:rsidRPr="0021713C">
        <w:rPr>
          <w:rFonts w:ascii="Times New Roman" w:hAnsi="Times New Roman" w:cs="Times New Roman"/>
          <w:bCs/>
          <w:sz w:val="28"/>
          <w:szCs w:val="28"/>
        </w:rPr>
        <w:t xml:space="preserve">обеспечение перехода от практики реализации разрозненных решений по внедрению технологий искусственного интеллекта в публичном секторе к использованию комплексной инфраструктуры содействия распространению технологий </w:t>
      </w:r>
      <w:r w:rsidRPr="0021713C">
        <w:rPr>
          <w:rFonts w:ascii="Times New Roman" w:hAnsi="Times New Roman" w:cs="Times New Roman"/>
          <w:bCs/>
          <w:sz w:val="28"/>
          <w:szCs w:val="28"/>
        </w:rPr>
        <w:t>искусственного интеллекта</w:t>
      </w:r>
      <w:r w:rsidR="00A95982" w:rsidRPr="0021713C">
        <w:rPr>
          <w:rFonts w:ascii="Times New Roman" w:hAnsi="Times New Roman" w:cs="Times New Roman"/>
          <w:bCs/>
          <w:sz w:val="28"/>
          <w:szCs w:val="28"/>
        </w:rPr>
        <w:t xml:space="preserve">, доступной всем </w:t>
      </w:r>
      <w:r w:rsidRPr="0021713C">
        <w:rPr>
          <w:rFonts w:ascii="Times New Roman" w:hAnsi="Times New Roman" w:cs="Times New Roman"/>
          <w:sz w:val="28"/>
          <w:szCs w:val="28"/>
        </w:rPr>
        <w:t xml:space="preserve">Органам, </w:t>
      </w:r>
      <w:r w:rsidRPr="0021713C">
        <w:rPr>
          <w:rFonts w:ascii="Times New Roman" w:eastAsia="Times New Roman" w:hAnsi="Times New Roman" w:cs="Times New Roman"/>
          <w:sz w:val="28"/>
          <w:szCs w:val="28"/>
        </w:rPr>
        <w:t>Организациям,</w:t>
      </w:r>
      <w:r w:rsidRPr="0021713C">
        <w:rPr>
          <w:rFonts w:ascii="Times New Roman" w:hAnsi="Times New Roman" w:cs="Times New Roman"/>
          <w:sz w:val="28"/>
          <w:szCs w:val="28"/>
        </w:rPr>
        <w:t xml:space="preserve"> </w:t>
      </w:r>
      <w:r w:rsidRPr="0021713C">
        <w:rPr>
          <w:rFonts w:ascii="Times New Roman" w:hAnsi="Times New Roman" w:cs="Times New Roman"/>
          <w:sz w:val="28"/>
          <w:szCs w:val="28"/>
          <w:lang w:val="en-US"/>
        </w:rPr>
        <w:t>AI</w:t>
      </w:r>
      <w:r w:rsidRPr="0021713C">
        <w:rPr>
          <w:rFonts w:ascii="Times New Roman" w:hAnsi="Times New Roman" w:cs="Times New Roman"/>
          <w:sz w:val="28"/>
          <w:szCs w:val="28"/>
        </w:rPr>
        <w:t>-компаниям и Экспертным организациям;</w:t>
      </w:r>
    </w:p>
    <w:p w14:paraId="33BA9A04" w14:textId="53328676" w:rsidR="008B2576" w:rsidRPr="0021713C" w:rsidRDefault="008B2576" w:rsidP="00141579">
      <w:pPr>
        <w:spacing w:after="0"/>
        <w:ind w:firstLine="709"/>
        <w:jc w:val="both"/>
        <w:rPr>
          <w:rFonts w:ascii="Times New Roman" w:hAnsi="Times New Roman" w:cs="Times New Roman"/>
          <w:sz w:val="28"/>
          <w:szCs w:val="28"/>
        </w:rPr>
      </w:pPr>
      <w:r w:rsidRPr="0021713C">
        <w:rPr>
          <w:rFonts w:ascii="Times New Roman" w:hAnsi="Times New Roman" w:cs="Times New Roman"/>
          <w:bCs/>
          <w:sz w:val="28"/>
          <w:szCs w:val="28"/>
        </w:rPr>
        <w:t>- обеспечение создания и функционирования</w:t>
      </w:r>
      <w:r w:rsidR="00816747" w:rsidRPr="0021713C">
        <w:rPr>
          <w:rFonts w:ascii="Times New Roman" w:hAnsi="Times New Roman" w:cs="Times New Roman"/>
          <w:bCs/>
          <w:sz w:val="28"/>
          <w:szCs w:val="28"/>
        </w:rPr>
        <w:t xml:space="preserve"> эффективной</w:t>
      </w:r>
      <w:r w:rsidRPr="0021713C">
        <w:rPr>
          <w:rFonts w:ascii="Times New Roman" w:hAnsi="Times New Roman" w:cs="Times New Roman"/>
          <w:bCs/>
          <w:sz w:val="28"/>
          <w:szCs w:val="28"/>
        </w:rPr>
        <w:t xml:space="preserve"> системы достоверной и доверительной коммуникации </w:t>
      </w:r>
      <w:r w:rsidR="00816747" w:rsidRPr="0021713C">
        <w:rPr>
          <w:rFonts w:ascii="Times New Roman" w:hAnsi="Times New Roman" w:cs="Times New Roman"/>
          <w:bCs/>
          <w:sz w:val="28"/>
          <w:szCs w:val="28"/>
        </w:rPr>
        <w:t xml:space="preserve">(нетворкинга) </w:t>
      </w:r>
      <w:r w:rsidRPr="0021713C">
        <w:rPr>
          <w:rFonts w:ascii="Times New Roman" w:hAnsi="Times New Roman" w:cs="Times New Roman"/>
          <w:bCs/>
          <w:sz w:val="28"/>
          <w:szCs w:val="28"/>
        </w:rPr>
        <w:t xml:space="preserve">между </w:t>
      </w:r>
      <w:r w:rsidRPr="0021713C">
        <w:rPr>
          <w:rFonts w:ascii="Times New Roman" w:hAnsi="Times New Roman" w:cs="Times New Roman"/>
          <w:sz w:val="28"/>
          <w:szCs w:val="28"/>
        </w:rPr>
        <w:t>Сторонами Соглашения</w:t>
      </w:r>
      <w:r w:rsidRPr="0021713C">
        <w:rPr>
          <w:rFonts w:ascii="Times New Roman" w:hAnsi="Times New Roman" w:cs="Times New Roman"/>
          <w:bCs/>
          <w:sz w:val="28"/>
          <w:szCs w:val="28"/>
        </w:rPr>
        <w:t xml:space="preserve"> по вопросам </w:t>
      </w:r>
      <w:r w:rsidRPr="0021713C">
        <w:rPr>
          <w:rFonts w:ascii="Times New Roman" w:eastAsia="Times New Roman" w:hAnsi="Times New Roman" w:cs="Times New Roman"/>
          <w:sz w:val="28"/>
          <w:szCs w:val="28"/>
        </w:rPr>
        <w:t>разработки, внедрения и использования в публичном секторе технологий искусственного интеллекта;</w:t>
      </w:r>
    </w:p>
    <w:p w14:paraId="33996E62" w14:textId="02A90311" w:rsidR="00A242B0" w:rsidRPr="0021713C" w:rsidRDefault="008B2576"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Pr="0021713C">
        <w:rPr>
          <w:rFonts w:ascii="Times New Roman" w:hAnsi="Times New Roman" w:cs="Times New Roman"/>
          <w:bCs/>
          <w:sz w:val="28"/>
          <w:szCs w:val="28"/>
        </w:rPr>
        <w:t xml:space="preserve">обеспечение комплексного экспертного, научного и информационно-аналитического сопровождения </w:t>
      </w:r>
      <w:r w:rsidRPr="0021713C">
        <w:rPr>
          <w:rFonts w:ascii="Times New Roman" w:hAnsi="Times New Roman" w:cs="Times New Roman"/>
          <w:sz w:val="28"/>
          <w:szCs w:val="28"/>
        </w:rPr>
        <w:t xml:space="preserve">Органов, </w:t>
      </w:r>
      <w:r w:rsidRPr="0021713C">
        <w:rPr>
          <w:rFonts w:ascii="Times New Roman" w:eastAsia="Times New Roman" w:hAnsi="Times New Roman" w:cs="Times New Roman"/>
          <w:sz w:val="28"/>
          <w:szCs w:val="28"/>
        </w:rPr>
        <w:t>Организаций и</w:t>
      </w:r>
      <w:r w:rsidRPr="0021713C">
        <w:rPr>
          <w:rFonts w:ascii="Times New Roman" w:hAnsi="Times New Roman" w:cs="Times New Roman"/>
          <w:sz w:val="28"/>
          <w:szCs w:val="28"/>
        </w:rPr>
        <w:t xml:space="preserve"> </w:t>
      </w:r>
      <w:r w:rsidRPr="0021713C">
        <w:rPr>
          <w:rFonts w:ascii="Times New Roman" w:hAnsi="Times New Roman" w:cs="Times New Roman"/>
          <w:sz w:val="28"/>
          <w:szCs w:val="28"/>
          <w:lang w:val="en-US"/>
        </w:rPr>
        <w:t>AI</w:t>
      </w:r>
      <w:r w:rsidRPr="0021713C">
        <w:rPr>
          <w:rFonts w:ascii="Times New Roman" w:hAnsi="Times New Roman" w:cs="Times New Roman"/>
          <w:sz w:val="28"/>
          <w:szCs w:val="28"/>
        </w:rPr>
        <w:t xml:space="preserve">-компаний со стороны Экспертных организаций </w:t>
      </w:r>
      <w:r w:rsidRPr="0021713C">
        <w:rPr>
          <w:rFonts w:ascii="Times New Roman" w:hAnsi="Times New Roman" w:cs="Times New Roman"/>
          <w:bCs/>
          <w:sz w:val="28"/>
          <w:szCs w:val="28"/>
        </w:rPr>
        <w:t xml:space="preserve">по вопросам </w:t>
      </w:r>
      <w:r w:rsidRPr="0021713C">
        <w:rPr>
          <w:rFonts w:ascii="Times New Roman" w:eastAsia="Times New Roman" w:hAnsi="Times New Roman" w:cs="Times New Roman"/>
          <w:sz w:val="28"/>
          <w:szCs w:val="28"/>
        </w:rPr>
        <w:t>разработки, внедрения и использования в публичном секторе технологий искусственного интеллекта;</w:t>
      </w:r>
    </w:p>
    <w:p w14:paraId="680C06A5" w14:textId="72088D9E" w:rsidR="00816747" w:rsidRPr="0021713C" w:rsidRDefault="008B2576" w:rsidP="00141579">
      <w:pPr>
        <w:suppressAutoHyphens w:val="0"/>
        <w:spacing w:after="0"/>
        <w:ind w:firstLine="540"/>
        <w:jc w:val="both"/>
        <w:rPr>
          <w:rFonts w:ascii="Times New Roman" w:eastAsia="Times New Roman" w:hAnsi="Times New Roman" w:cs="Times New Roman"/>
          <w:sz w:val="28"/>
          <w:szCs w:val="28"/>
        </w:rPr>
      </w:pPr>
      <w:r w:rsidRPr="0021713C">
        <w:rPr>
          <w:rFonts w:ascii="Times New Roman" w:hAnsi="Times New Roman" w:cs="Times New Roman"/>
          <w:sz w:val="28"/>
          <w:szCs w:val="28"/>
        </w:rPr>
        <w:t xml:space="preserve">- </w:t>
      </w:r>
      <w:r w:rsidRPr="0021713C">
        <w:rPr>
          <w:rFonts w:ascii="Times New Roman" w:hAnsi="Times New Roman" w:cs="Times New Roman"/>
          <w:bCs/>
          <w:sz w:val="28"/>
          <w:szCs w:val="28"/>
        </w:rPr>
        <w:t xml:space="preserve">обеспечение консолидированного </w:t>
      </w:r>
      <w:r w:rsidR="00816747" w:rsidRPr="0021713C">
        <w:rPr>
          <w:rFonts w:ascii="Times New Roman" w:hAnsi="Times New Roman" w:cs="Times New Roman"/>
          <w:bCs/>
          <w:sz w:val="28"/>
          <w:szCs w:val="28"/>
        </w:rPr>
        <w:t xml:space="preserve">и систематического </w:t>
      </w:r>
      <w:r w:rsidRPr="0021713C">
        <w:rPr>
          <w:rFonts w:ascii="Times New Roman" w:hAnsi="Times New Roman" w:cs="Times New Roman"/>
          <w:bCs/>
          <w:sz w:val="28"/>
          <w:szCs w:val="28"/>
        </w:rPr>
        <w:t xml:space="preserve">привлечения Сторон Соглашения к процессу выработки </w:t>
      </w:r>
      <w:r w:rsidR="00D722AA" w:rsidRPr="0021713C">
        <w:rPr>
          <w:rFonts w:ascii="Times New Roman" w:hAnsi="Times New Roman" w:cs="Times New Roman"/>
          <w:bCs/>
          <w:sz w:val="28"/>
          <w:szCs w:val="28"/>
        </w:rPr>
        <w:t>предложений по</w:t>
      </w:r>
      <w:r w:rsidRPr="0021713C">
        <w:rPr>
          <w:rFonts w:ascii="Times New Roman" w:hAnsi="Times New Roman" w:cs="Times New Roman"/>
          <w:bCs/>
          <w:sz w:val="28"/>
          <w:szCs w:val="28"/>
        </w:rPr>
        <w:t xml:space="preserve"> реализации государственной политики </w:t>
      </w:r>
      <w:r w:rsidR="00816747" w:rsidRPr="0021713C">
        <w:rPr>
          <w:rFonts w:ascii="Times New Roman" w:hAnsi="Times New Roman" w:cs="Times New Roman"/>
          <w:bCs/>
          <w:sz w:val="28"/>
          <w:szCs w:val="28"/>
        </w:rPr>
        <w:t xml:space="preserve">Российской Федерации и субъектов Российской Федерации </w:t>
      </w:r>
      <w:r w:rsidRPr="0021713C">
        <w:rPr>
          <w:rFonts w:ascii="Times New Roman" w:hAnsi="Times New Roman" w:cs="Times New Roman"/>
          <w:bCs/>
          <w:sz w:val="28"/>
          <w:szCs w:val="28"/>
        </w:rPr>
        <w:t xml:space="preserve">в сфере </w:t>
      </w:r>
      <w:r w:rsidR="00816747" w:rsidRPr="0021713C">
        <w:rPr>
          <w:rFonts w:ascii="Times New Roman" w:hAnsi="Times New Roman" w:cs="Times New Roman"/>
          <w:bCs/>
          <w:sz w:val="28"/>
          <w:szCs w:val="28"/>
        </w:rPr>
        <w:t xml:space="preserve">технологий искусственного интеллекта и, в том числе, </w:t>
      </w:r>
      <w:r w:rsidR="00816747" w:rsidRPr="0021713C">
        <w:rPr>
          <w:rFonts w:ascii="Times New Roman" w:eastAsia="Times New Roman" w:hAnsi="Times New Roman" w:cs="Times New Roman"/>
          <w:sz w:val="28"/>
          <w:szCs w:val="28"/>
        </w:rPr>
        <w:t>развитию регулирования в Российской Федерации отношений в сфере технологий искусственного интеллекта.</w:t>
      </w:r>
    </w:p>
    <w:p w14:paraId="4DE6C5F9" w14:textId="1AE505BC" w:rsidR="00816747" w:rsidRPr="0021713C" w:rsidRDefault="00392804" w:rsidP="00141579">
      <w:pPr>
        <w:spacing w:after="0"/>
        <w:ind w:firstLine="709"/>
        <w:jc w:val="both"/>
        <w:rPr>
          <w:rFonts w:ascii="Times New Roman" w:hAnsi="Times New Roman" w:cs="Times New Roman"/>
          <w:sz w:val="28"/>
          <w:szCs w:val="28"/>
        </w:rPr>
      </w:pPr>
      <w:r w:rsidRPr="0021713C">
        <w:rPr>
          <w:rFonts w:ascii="Times New Roman" w:hAnsi="Times New Roman" w:cs="Times New Roman"/>
          <w:bCs/>
          <w:sz w:val="28"/>
          <w:szCs w:val="28"/>
        </w:rPr>
        <w:t xml:space="preserve">2.3. Стороны Соглашения разделяют следующие принципы </w:t>
      </w:r>
      <w:r w:rsidRPr="0021713C">
        <w:rPr>
          <w:rFonts w:ascii="Times New Roman" w:hAnsi="Times New Roman" w:cs="Times New Roman"/>
          <w:sz w:val="28"/>
          <w:szCs w:val="28"/>
        </w:rPr>
        <w:t>распространения технологий искусственного интеллекта в публичном секторе:</w:t>
      </w:r>
    </w:p>
    <w:p w14:paraId="5CDBDF30" w14:textId="205B4A3C" w:rsidR="00392804" w:rsidRPr="0021713C" w:rsidRDefault="00392804" w:rsidP="00141579">
      <w:pPr>
        <w:spacing w:after="0"/>
        <w:ind w:firstLine="709"/>
        <w:jc w:val="both"/>
        <w:rPr>
          <w:rFonts w:ascii="Times New Roman" w:hAnsi="Times New Roman" w:cs="Times New Roman"/>
          <w:b/>
          <w:bCs/>
          <w:sz w:val="28"/>
          <w:szCs w:val="28"/>
        </w:rPr>
      </w:pPr>
      <w:r w:rsidRPr="0021713C">
        <w:rPr>
          <w:rFonts w:ascii="Times New Roman" w:hAnsi="Times New Roman" w:cs="Times New Roman"/>
          <w:sz w:val="28"/>
          <w:szCs w:val="28"/>
        </w:rPr>
        <w:t xml:space="preserve">- </w:t>
      </w:r>
      <w:r w:rsidRPr="0021713C">
        <w:rPr>
          <w:rFonts w:ascii="Times New Roman" w:hAnsi="Times New Roman" w:cs="Times New Roman"/>
          <w:bCs/>
          <w:sz w:val="28"/>
          <w:szCs w:val="28"/>
        </w:rPr>
        <w:t>человеко-ориентированный подход, предусматривающий, что конечной целью развития технологий искусственного интеллекта является обеспечение прав и свобод человека и повышение благосостояния и качества жизни граждан;</w:t>
      </w:r>
    </w:p>
    <w:p w14:paraId="7A0E1B50" w14:textId="34B167A2" w:rsidR="00392804" w:rsidRPr="0021713C" w:rsidRDefault="00392804"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t xml:space="preserve">- оценка воздействия внедряемых технологий искусственного интеллекта на все сферы жизни человека, общества и государства, в том числе оценка возможных негативных последствий использования технологий искусственного интеллекта, основанная на научно выверенных исследованиях с подключением широкого круга представителей экспертного сообщества; </w:t>
      </w:r>
    </w:p>
    <w:p w14:paraId="26189B5D" w14:textId="77777777" w:rsidR="00AF6BAB" w:rsidRPr="0021713C" w:rsidRDefault="00AF6BAB"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t>- обеспечение необходимого уровня технологического суверенитета Российской Федерации в области искусственного интеллекта с учетом государственной политики в сфере развития информационных технологий и импортозамещения;</w:t>
      </w:r>
    </w:p>
    <w:p w14:paraId="0A3AB4F7" w14:textId="459F181C" w:rsidR="00392804" w:rsidRPr="0021713C" w:rsidRDefault="00392804"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lastRenderedPageBreak/>
        <w:t>- обеспечение баланса интересов заказчиков, разработчиков и потребителей технологий искусственного интеллекта в публичном секторе</w:t>
      </w:r>
      <w:r w:rsidR="00AF6BAB" w:rsidRPr="0021713C">
        <w:rPr>
          <w:rFonts w:ascii="Times New Roman" w:hAnsi="Times New Roman" w:cs="Times New Roman"/>
          <w:bCs/>
          <w:sz w:val="28"/>
          <w:szCs w:val="28"/>
        </w:rPr>
        <w:t>;</w:t>
      </w:r>
    </w:p>
    <w:p w14:paraId="0DC3ABD9" w14:textId="2EF36C74" w:rsidR="00AF6BAB" w:rsidRPr="0021713C" w:rsidRDefault="00AF6BAB"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t xml:space="preserve">- </w:t>
      </w:r>
      <w:r w:rsidR="00392804" w:rsidRPr="0021713C">
        <w:rPr>
          <w:rFonts w:ascii="Times New Roman" w:hAnsi="Times New Roman" w:cs="Times New Roman"/>
          <w:bCs/>
          <w:sz w:val="28"/>
          <w:szCs w:val="28"/>
        </w:rPr>
        <w:t xml:space="preserve">поддержка конкуренции, предусматривающая обеспечение равных для всех, включая предприятия малого и среднего бизнеса, возможностей для </w:t>
      </w:r>
      <w:r w:rsidRPr="0021713C">
        <w:rPr>
          <w:rFonts w:ascii="Times New Roman" w:hAnsi="Times New Roman" w:cs="Times New Roman"/>
          <w:bCs/>
          <w:sz w:val="28"/>
          <w:szCs w:val="28"/>
        </w:rPr>
        <w:t xml:space="preserve">участия в процессе </w:t>
      </w:r>
      <w:r w:rsidRPr="0021713C">
        <w:rPr>
          <w:rFonts w:ascii="Times New Roman" w:eastAsia="Times New Roman" w:hAnsi="Times New Roman" w:cs="Times New Roman"/>
          <w:sz w:val="28"/>
          <w:szCs w:val="28"/>
        </w:rPr>
        <w:t>разработки, внедрения и использования в публичном секторе технологий искусственного интеллекта;</w:t>
      </w:r>
    </w:p>
    <w:p w14:paraId="1F9ECA75" w14:textId="35F1962B" w:rsidR="00392804" w:rsidRPr="0021713C" w:rsidRDefault="00AF6BAB"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t xml:space="preserve">- </w:t>
      </w:r>
      <w:r w:rsidR="00392804" w:rsidRPr="0021713C">
        <w:rPr>
          <w:rFonts w:ascii="Times New Roman" w:hAnsi="Times New Roman" w:cs="Times New Roman"/>
          <w:bCs/>
          <w:sz w:val="28"/>
          <w:szCs w:val="28"/>
        </w:rPr>
        <w:t xml:space="preserve">обязательность обоснованной оценки </w:t>
      </w:r>
      <w:r w:rsidRPr="0021713C">
        <w:rPr>
          <w:rFonts w:ascii="Times New Roman" w:hAnsi="Times New Roman" w:cs="Times New Roman"/>
          <w:bCs/>
          <w:sz w:val="28"/>
          <w:szCs w:val="28"/>
        </w:rPr>
        <w:t xml:space="preserve">ожидаемых эффектов, </w:t>
      </w:r>
      <w:r w:rsidR="00392804" w:rsidRPr="0021713C">
        <w:rPr>
          <w:rFonts w:ascii="Times New Roman" w:hAnsi="Times New Roman" w:cs="Times New Roman"/>
          <w:bCs/>
          <w:sz w:val="28"/>
          <w:szCs w:val="28"/>
        </w:rPr>
        <w:t xml:space="preserve">рисков </w:t>
      </w:r>
      <w:r w:rsidRPr="0021713C">
        <w:rPr>
          <w:rFonts w:ascii="Times New Roman" w:hAnsi="Times New Roman" w:cs="Times New Roman"/>
          <w:bCs/>
          <w:sz w:val="28"/>
          <w:szCs w:val="28"/>
        </w:rPr>
        <w:t xml:space="preserve">и угроз </w:t>
      </w:r>
      <w:r w:rsidRPr="0021713C">
        <w:rPr>
          <w:rFonts w:ascii="Times New Roman" w:eastAsia="Times New Roman" w:hAnsi="Times New Roman" w:cs="Times New Roman"/>
          <w:sz w:val="28"/>
          <w:szCs w:val="28"/>
        </w:rPr>
        <w:t>внедрения и использования в публичном секторе конкретных технологий искусственного интеллекта</w:t>
      </w:r>
      <w:r w:rsidRPr="0021713C">
        <w:rPr>
          <w:rFonts w:ascii="Times New Roman" w:hAnsi="Times New Roman" w:cs="Times New Roman"/>
          <w:bCs/>
          <w:sz w:val="28"/>
          <w:szCs w:val="28"/>
        </w:rPr>
        <w:t>, а также</w:t>
      </w:r>
      <w:r w:rsidR="00392804" w:rsidRPr="0021713C">
        <w:rPr>
          <w:rFonts w:ascii="Times New Roman" w:hAnsi="Times New Roman" w:cs="Times New Roman"/>
          <w:bCs/>
          <w:sz w:val="28"/>
          <w:szCs w:val="28"/>
        </w:rPr>
        <w:t xml:space="preserve"> приняти</w:t>
      </w:r>
      <w:r w:rsidRPr="0021713C">
        <w:rPr>
          <w:rFonts w:ascii="Times New Roman" w:hAnsi="Times New Roman" w:cs="Times New Roman"/>
          <w:bCs/>
          <w:sz w:val="28"/>
          <w:szCs w:val="28"/>
        </w:rPr>
        <w:t>я</w:t>
      </w:r>
      <w:r w:rsidR="00392804" w:rsidRPr="0021713C">
        <w:rPr>
          <w:rFonts w:ascii="Times New Roman" w:hAnsi="Times New Roman" w:cs="Times New Roman"/>
          <w:bCs/>
          <w:sz w:val="28"/>
          <w:szCs w:val="28"/>
        </w:rPr>
        <w:t xml:space="preserve"> мер, направленных на минимизацию таких рисков и угроз.</w:t>
      </w:r>
    </w:p>
    <w:p w14:paraId="18873847" w14:textId="139677F7" w:rsidR="00392804" w:rsidRPr="0021713C" w:rsidRDefault="00AF6BAB" w:rsidP="00141579">
      <w:pPr>
        <w:spacing w:after="0"/>
        <w:ind w:firstLine="709"/>
        <w:jc w:val="both"/>
        <w:rPr>
          <w:rFonts w:ascii="Times New Roman" w:hAnsi="Times New Roman" w:cs="Times New Roman"/>
          <w:bCs/>
          <w:sz w:val="28"/>
          <w:szCs w:val="28"/>
        </w:rPr>
      </w:pPr>
      <w:r w:rsidRPr="0021713C">
        <w:rPr>
          <w:rFonts w:ascii="Times New Roman" w:hAnsi="Times New Roman" w:cs="Times New Roman"/>
          <w:bCs/>
          <w:sz w:val="28"/>
          <w:szCs w:val="28"/>
        </w:rPr>
        <w:t xml:space="preserve">- соответствие разрабатываемых, внедряемых и используемых </w:t>
      </w:r>
      <w:r w:rsidRPr="0021713C">
        <w:rPr>
          <w:rFonts w:ascii="Times New Roman" w:eastAsia="Times New Roman" w:hAnsi="Times New Roman" w:cs="Times New Roman"/>
          <w:sz w:val="28"/>
          <w:szCs w:val="28"/>
        </w:rPr>
        <w:t>в публичном секторе технологий искусственного интеллекта</w:t>
      </w:r>
      <w:r w:rsidRPr="0021713C">
        <w:rPr>
          <w:rFonts w:ascii="Times New Roman" w:hAnsi="Times New Roman" w:cs="Times New Roman"/>
          <w:bCs/>
          <w:sz w:val="28"/>
          <w:szCs w:val="28"/>
        </w:rPr>
        <w:t xml:space="preserve"> базовым этическим</w:t>
      </w:r>
      <w:r w:rsidR="00392804" w:rsidRPr="0021713C">
        <w:rPr>
          <w:rFonts w:ascii="Times New Roman" w:hAnsi="Times New Roman" w:cs="Times New Roman"/>
          <w:bCs/>
          <w:sz w:val="28"/>
          <w:szCs w:val="28"/>
        </w:rPr>
        <w:t xml:space="preserve"> но</w:t>
      </w:r>
      <w:r w:rsidRPr="0021713C">
        <w:rPr>
          <w:rFonts w:ascii="Times New Roman" w:hAnsi="Times New Roman" w:cs="Times New Roman"/>
          <w:bCs/>
          <w:sz w:val="28"/>
          <w:szCs w:val="28"/>
        </w:rPr>
        <w:t>рмам и</w:t>
      </w:r>
      <w:r w:rsidR="00392804" w:rsidRPr="0021713C">
        <w:rPr>
          <w:rFonts w:ascii="Times New Roman" w:hAnsi="Times New Roman" w:cs="Times New Roman"/>
          <w:bCs/>
          <w:sz w:val="28"/>
          <w:szCs w:val="28"/>
        </w:rPr>
        <w:t xml:space="preserve"> </w:t>
      </w:r>
      <w:r w:rsidRPr="0021713C">
        <w:rPr>
          <w:rFonts w:ascii="Times New Roman" w:hAnsi="Times New Roman" w:cs="Times New Roman"/>
          <w:bCs/>
          <w:sz w:val="28"/>
          <w:szCs w:val="28"/>
        </w:rPr>
        <w:t xml:space="preserve">установленным государством </w:t>
      </w:r>
      <w:r w:rsidR="00392804" w:rsidRPr="0021713C">
        <w:rPr>
          <w:rFonts w:ascii="Times New Roman" w:hAnsi="Times New Roman" w:cs="Times New Roman"/>
          <w:bCs/>
          <w:sz w:val="28"/>
          <w:szCs w:val="28"/>
        </w:rPr>
        <w:t>правовы</w:t>
      </w:r>
      <w:r w:rsidRPr="0021713C">
        <w:rPr>
          <w:rFonts w:ascii="Times New Roman" w:hAnsi="Times New Roman" w:cs="Times New Roman"/>
          <w:bCs/>
          <w:sz w:val="28"/>
          <w:szCs w:val="28"/>
        </w:rPr>
        <w:t>м нормам в сфере технологий искусственного интеллекта.</w:t>
      </w:r>
    </w:p>
    <w:p w14:paraId="3586FFD1" w14:textId="77777777" w:rsidR="00BE437E" w:rsidRPr="0021713C" w:rsidRDefault="00BE437E" w:rsidP="00141579">
      <w:pPr>
        <w:spacing w:after="0"/>
        <w:rPr>
          <w:rFonts w:ascii="Times New Roman" w:hAnsi="Times New Roman" w:cs="Times New Roman"/>
          <w:sz w:val="28"/>
          <w:szCs w:val="28"/>
        </w:rPr>
      </w:pPr>
    </w:p>
    <w:p w14:paraId="55B4A1A2" w14:textId="77777777" w:rsidR="00440B87" w:rsidRPr="0021713C" w:rsidRDefault="00BE437E" w:rsidP="00141579">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3. </w:t>
      </w:r>
      <w:r w:rsidR="00440B87" w:rsidRPr="0021713C">
        <w:rPr>
          <w:rFonts w:ascii="Times New Roman" w:hAnsi="Times New Roman" w:cs="Times New Roman"/>
          <w:sz w:val="28"/>
          <w:szCs w:val="28"/>
        </w:rPr>
        <w:t>Основные направления и формы сотрудничества Сторон Соглашения</w:t>
      </w:r>
    </w:p>
    <w:p w14:paraId="0DA9B346" w14:textId="77777777" w:rsidR="00440B87" w:rsidRPr="0021713C" w:rsidRDefault="00440B87" w:rsidP="00141579">
      <w:pPr>
        <w:spacing w:after="0"/>
        <w:jc w:val="center"/>
        <w:rPr>
          <w:rFonts w:ascii="Times New Roman" w:hAnsi="Times New Roman" w:cs="Times New Roman"/>
          <w:sz w:val="28"/>
          <w:szCs w:val="28"/>
        </w:rPr>
      </w:pPr>
    </w:p>
    <w:p w14:paraId="424F3BBA" w14:textId="7EFA727D"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3.1. Основными направлениями сотрудничества Сторон </w:t>
      </w:r>
      <w:r w:rsidR="005C3FA8" w:rsidRPr="0021713C">
        <w:rPr>
          <w:rFonts w:ascii="Times New Roman" w:hAnsi="Times New Roman" w:cs="Times New Roman"/>
          <w:sz w:val="28"/>
          <w:szCs w:val="28"/>
        </w:rPr>
        <w:t xml:space="preserve">Соглашения </w:t>
      </w:r>
      <w:r w:rsidRPr="0021713C">
        <w:rPr>
          <w:rFonts w:ascii="Times New Roman" w:hAnsi="Times New Roman" w:cs="Times New Roman"/>
          <w:sz w:val="28"/>
          <w:szCs w:val="28"/>
        </w:rPr>
        <w:t xml:space="preserve">является комплексное взаимодействие в рамках </w:t>
      </w:r>
      <w:r w:rsidR="00B87CEA" w:rsidRPr="0021713C">
        <w:rPr>
          <w:rFonts w:ascii="Times New Roman" w:hAnsi="Times New Roman" w:cs="Times New Roman"/>
          <w:sz w:val="28"/>
          <w:szCs w:val="28"/>
        </w:rPr>
        <w:t>создани</w:t>
      </w:r>
      <w:r w:rsidR="005C3FA8" w:rsidRPr="0021713C">
        <w:rPr>
          <w:rFonts w:ascii="Times New Roman" w:hAnsi="Times New Roman" w:cs="Times New Roman"/>
          <w:sz w:val="28"/>
          <w:szCs w:val="28"/>
        </w:rPr>
        <w:t xml:space="preserve">я и обеспечения функционирования </w:t>
      </w:r>
      <w:r w:rsidR="00B87CEA" w:rsidRPr="0021713C">
        <w:rPr>
          <w:rFonts w:ascii="Times New Roman" w:hAnsi="Times New Roman" w:cs="Times New Roman"/>
          <w:sz w:val="28"/>
          <w:szCs w:val="28"/>
        </w:rPr>
        <w:t>комплексной инфраструктуры содействия распространению технологий искусственного интеллекта в публичном секторе</w:t>
      </w:r>
      <w:r w:rsidR="005C3FA8" w:rsidRPr="0021713C">
        <w:rPr>
          <w:rFonts w:ascii="Times New Roman" w:hAnsi="Times New Roman" w:cs="Times New Roman"/>
          <w:sz w:val="28"/>
          <w:szCs w:val="28"/>
        </w:rPr>
        <w:t xml:space="preserve"> посредством</w:t>
      </w:r>
      <w:r w:rsidRPr="0021713C">
        <w:rPr>
          <w:rFonts w:ascii="Times New Roman" w:hAnsi="Times New Roman" w:cs="Times New Roman"/>
          <w:sz w:val="28"/>
          <w:szCs w:val="28"/>
        </w:rPr>
        <w:t>:</w:t>
      </w:r>
    </w:p>
    <w:p w14:paraId="186CD275" w14:textId="3D6B4604"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определения долгосрочных, среднесрочных и краткосрочных приоритетов</w:t>
      </w:r>
      <w:r w:rsidR="003C1123" w:rsidRPr="0021713C">
        <w:rPr>
          <w:rFonts w:ascii="Times New Roman" w:hAnsi="Times New Roman" w:cs="Times New Roman"/>
          <w:sz w:val="28"/>
          <w:szCs w:val="28"/>
        </w:rPr>
        <w:t xml:space="preserve"> </w:t>
      </w:r>
      <w:r w:rsidR="003C1123" w:rsidRPr="0021713C">
        <w:rPr>
          <w:rFonts w:ascii="Times New Roman" w:eastAsia="Times New Roman" w:hAnsi="Times New Roman" w:cs="Times New Roman"/>
          <w:sz w:val="28"/>
          <w:szCs w:val="28"/>
        </w:rPr>
        <w:t>разработки, внедрения и использования технологий искусственного интеллекта Сторонами Соглашения</w:t>
      </w:r>
      <w:r w:rsidRPr="0021713C">
        <w:rPr>
          <w:rFonts w:ascii="Times New Roman" w:hAnsi="Times New Roman" w:cs="Times New Roman"/>
          <w:sz w:val="28"/>
          <w:szCs w:val="28"/>
        </w:rPr>
        <w:t xml:space="preserve">; </w:t>
      </w:r>
    </w:p>
    <w:p w14:paraId="21D28D7A" w14:textId="7DBB9D85"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3C1123" w:rsidRPr="0021713C">
        <w:rPr>
          <w:rFonts w:ascii="Times New Roman" w:hAnsi="Times New Roman" w:cs="Times New Roman"/>
          <w:sz w:val="28"/>
          <w:szCs w:val="28"/>
        </w:rPr>
        <w:t xml:space="preserve">разработки, экспертного обсуждения и </w:t>
      </w:r>
      <w:r w:rsidRPr="0021713C">
        <w:rPr>
          <w:rFonts w:ascii="Times New Roman" w:hAnsi="Times New Roman" w:cs="Times New Roman"/>
          <w:sz w:val="28"/>
          <w:szCs w:val="28"/>
        </w:rPr>
        <w:t xml:space="preserve">реализации стратегических проектов </w:t>
      </w:r>
      <w:r w:rsidR="003C1123" w:rsidRPr="0021713C">
        <w:rPr>
          <w:rFonts w:ascii="Times New Roman" w:hAnsi="Times New Roman" w:cs="Times New Roman"/>
          <w:sz w:val="28"/>
          <w:szCs w:val="28"/>
        </w:rPr>
        <w:t>по распространению технологий искусственного интеллекта в публичном секторе на территории как Российской Федерации в целом, так и отдельных регионов и муниципальных образований</w:t>
      </w:r>
      <w:r w:rsidRPr="0021713C">
        <w:rPr>
          <w:rFonts w:ascii="Times New Roman" w:hAnsi="Times New Roman" w:cs="Times New Roman"/>
          <w:sz w:val="28"/>
          <w:szCs w:val="28"/>
        </w:rPr>
        <w:t xml:space="preserve">; </w:t>
      </w:r>
    </w:p>
    <w:p w14:paraId="41D06B04" w14:textId="471237B9"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A4201E" w:rsidRPr="0021713C">
        <w:rPr>
          <w:rFonts w:ascii="Times New Roman" w:hAnsi="Times New Roman" w:cs="Times New Roman"/>
          <w:sz w:val="28"/>
          <w:szCs w:val="28"/>
        </w:rPr>
        <w:t xml:space="preserve">обеспечения </w:t>
      </w:r>
      <w:r w:rsidRPr="0021713C">
        <w:rPr>
          <w:rFonts w:ascii="Times New Roman" w:hAnsi="Times New Roman" w:cs="Times New Roman"/>
          <w:sz w:val="28"/>
          <w:szCs w:val="28"/>
        </w:rPr>
        <w:t xml:space="preserve">развития научно-образовательного потенциала </w:t>
      </w:r>
      <w:r w:rsidR="003C1123" w:rsidRPr="0021713C">
        <w:rPr>
          <w:rFonts w:ascii="Times New Roman" w:hAnsi="Times New Roman" w:cs="Times New Roman"/>
          <w:sz w:val="28"/>
          <w:szCs w:val="28"/>
        </w:rPr>
        <w:t>Сторон Соглашения в сфере технологий искусственного интеллекта</w:t>
      </w:r>
      <w:r w:rsidRPr="0021713C">
        <w:rPr>
          <w:rFonts w:ascii="Times New Roman" w:hAnsi="Times New Roman" w:cs="Times New Roman"/>
          <w:sz w:val="28"/>
          <w:szCs w:val="28"/>
        </w:rPr>
        <w:t xml:space="preserve">; </w:t>
      </w:r>
    </w:p>
    <w:p w14:paraId="08739633" w14:textId="3A330BAF" w:rsidR="00440B87" w:rsidRPr="0021713C" w:rsidRDefault="00440B87" w:rsidP="00141579">
      <w:pPr>
        <w:spacing w:after="0"/>
        <w:ind w:firstLine="709"/>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 разработки </w:t>
      </w:r>
      <w:r w:rsidR="003C1123" w:rsidRPr="0021713C">
        <w:rPr>
          <w:rFonts w:ascii="Times New Roman" w:eastAsia="Times New Roman" w:hAnsi="Times New Roman" w:cs="Times New Roman"/>
          <w:sz w:val="28"/>
          <w:szCs w:val="28"/>
        </w:rPr>
        <w:t xml:space="preserve">и экспертизы </w:t>
      </w:r>
      <w:r w:rsidRPr="0021713C">
        <w:rPr>
          <w:rFonts w:ascii="Times New Roman" w:eastAsia="Times New Roman" w:hAnsi="Times New Roman" w:cs="Times New Roman"/>
          <w:sz w:val="28"/>
          <w:szCs w:val="28"/>
        </w:rPr>
        <w:t xml:space="preserve">проектов правовых актов </w:t>
      </w:r>
      <w:r w:rsidR="003C1123" w:rsidRPr="0021713C">
        <w:rPr>
          <w:rFonts w:ascii="Times New Roman" w:eastAsia="Times New Roman" w:hAnsi="Times New Roman" w:cs="Times New Roman"/>
          <w:sz w:val="28"/>
          <w:szCs w:val="28"/>
        </w:rPr>
        <w:t>Российской Федерации, субъектов Российской Федерации и муниципальных образования</w:t>
      </w:r>
      <w:r w:rsidRPr="0021713C">
        <w:rPr>
          <w:rFonts w:ascii="Times New Roman" w:eastAsia="Times New Roman" w:hAnsi="Times New Roman" w:cs="Times New Roman"/>
          <w:sz w:val="28"/>
          <w:szCs w:val="28"/>
        </w:rPr>
        <w:t xml:space="preserve"> в сфере </w:t>
      </w:r>
      <w:r w:rsidR="00A4201E" w:rsidRPr="0021713C">
        <w:rPr>
          <w:rFonts w:ascii="Times New Roman" w:eastAsia="Times New Roman" w:hAnsi="Times New Roman" w:cs="Times New Roman"/>
          <w:sz w:val="28"/>
          <w:szCs w:val="28"/>
        </w:rPr>
        <w:t>технологий искусственного интеллекта</w:t>
      </w:r>
      <w:r w:rsidRPr="0021713C">
        <w:rPr>
          <w:rFonts w:ascii="Times New Roman" w:eastAsia="Times New Roman" w:hAnsi="Times New Roman" w:cs="Times New Roman"/>
          <w:sz w:val="28"/>
          <w:szCs w:val="28"/>
        </w:rPr>
        <w:t>;</w:t>
      </w:r>
    </w:p>
    <w:p w14:paraId="292DCAAD" w14:textId="08F39770" w:rsidR="008C4A88" w:rsidRPr="0021713C" w:rsidRDefault="00440B87" w:rsidP="008C4A88">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мониторинга </w:t>
      </w:r>
      <w:r w:rsidR="00A4201E" w:rsidRPr="0021713C">
        <w:rPr>
          <w:rFonts w:ascii="Times New Roman" w:eastAsia="Times New Roman" w:hAnsi="Times New Roman" w:cs="Times New Roman"/>
          <w:sz w:val="28"/>
          <w:szCs w:val="28"/>
        </w:rPr>
        <w:t xml:space="preserve">процесса </w:t>
      </w:r>
      <w:r w:rsidR="00A4201E" w:rsidRPr="0021713C">
        <w:rPr>
          <w:rFonts w:ascii="Times New Roman" w:hAnsi="Times New Roman" w:cs="Times New Roman"/>
          <w:sz w:val="28"/>
          <w:szCs w:val="28"/>
        </w:rPr>
        <w:t>распространения технологий искусственного интеллекта в публичном секторе и оперативного информирования о его результатах</w:t>
      </w:r>
      <w:r w:rsidR="008C4A88" w:rsidRPr="0021713C">
        <w:rPr>
          <w:rFonts w:ascii="Times New Roman" w:eastAsia="Times New Roman" w:hAnsi="Times New Roman" w:cs="Times New Roman"/>
          <w:sz w:val="28"/>
          <w:szCs w:val="28"/>
        </w:rPr>
        <w:t>, в том числе с возможностью открытой публикации без ограничения доступа;</w:t>
      </w:r>
    </w:p>
    <w:p w14:paraId="12B6B99D" w14:textId="77777777" w:rsidR="008C4A88" w:rsidRPr="0021713C" w:rsidRDefault="008C4A88" w:rsidP="008C4A88">
      <w:pPr>
        <w:shd w:val="clear" w:color="auto" w:fill="FFFFFF"/>
        <w:suppressAutoHyphens w:val="0"/>
        <w:spacing w:after="0"/>
        <w:jc w:val="both"/>
        <w:rPr>
          <w:rFonts w:ascii="Times New Roman" w:eastAsia="Times New Roman" w:hAnsi="Times New Roman" w:cs="Times New Roman"/>
          <w:sz w:val="28"/>
          <w:szCs w:val="28"/>
        </w:rPr>
      </w:pPr>
    </w:p>
    <w:p w14:paraId="46A1A582" w14:textId="5774B0B9"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мониторинга </w:t>
      </w:r>
      <w:r w:rsidR="00D715C7" w:rsidRPr="0021713C">
        <w:rPr>
          <w:rFonts w:ascii="Times New Roman" w:eastAsia="Times New Roman" w:hAnsi="Times New Roman" w:cs="Times New Roman"/>
          <w:sz w:val="28"/>
          <w:szCs w:val="28"/>
        </w:rPr>
        <w:t xml:space="preserve">качества </w:t>
      </w:r>
      <w:r w:rsidR="00A4201E" w:rsidRPr="0021713C">
        <w:rPr>
          <w:rFonts w:ascii="Times New Roman" w:eastAsia="Times New Roman" w:hAnsi="Times New Roman" w:cs="Times New Roman"/>
          <w:sz w:val="28"/>
          <w:szCs w:val="28"/>
        </w:rPr>
        <w:t xml:space="preserve">и оценки </w:t>
      </w:r>
      <w:r w:rsidRPr="0021713C">
        <w:rPr>
          <w:rFonts w:ascii="Times New Roman" w:eastAsia="Times New Roman" w:hAnsi="Times New Roman" w:cs="Times New Roman"/>
          <w:sz w:val="28"/>
          <w:szCs w:val="28"/>
        </w:rPr>
        <w:t xml:space="preserve">эффективности деятельности </w:t>
      </w:r>
      <w:r w:rsidR="00A4201E" w:rsidRPr="0021713C">
        <w:rPr>
          <w:rFonts w:ascii="Times New Roman" w:eastAsia="Times New Roman" w:hAnsi="Times New Roman" w:cs="Times New Roman"/>
          <w:sz w:val="28"/>
          <w:szCs w:val="28"/>
        </w:rPr>
        <w:t xml:space="preserve">Сторон Соглашения по разработке, внедрению и использованию технологий искусственного </w:t>
      </w:r>
      <w:r w:rsidR="00A4201E" w:rsidRPr="0021713C">
        <w:rPr>
          <w:rFonts w:ascii="Times New Roman" w:eastAsia="Times New Roman" w:hAnsi="Times New Roman" w:cs="Times New Roman"/>
          <w:sz w:val="28"/>
          <w:szCs w:val="28"/>
        </w:rPr>
        <w:lastRenderedPageBreak/>
        <w:t xml:space="preserve">интеллекта </w:t>
      </w:r>
      <w:r w:rsidR="00A4201E" w:rsidRPr="0021713C">
        <w:rPr>
          <w:rFonts w:ascii="Times New Roman" w:hAnsi="Times New Roman" w:cs="Times New Roman"/>
          <w:sz w:val="28"/>
          <w:szCs w:val="28"/>
        </w:rPr>
        <w:t>в публичном секторе, а также определения и содействия тиражированию лучших практик</w:t>
      </w:r>
      <w:r w:rsidRPr="0021713C">
        <w:rPr>
          <w:rFonts w:ascii="Times New Roman" w:eastAsia="Times New Roman" w:hAnsi="Times New Roman" w:cs="Times New Roman"/>
          <w:sz w:val="28"/>
          <w:szCs w:val="28"/>
        </w:rPr>
        <w:t>; </w:t>
      </w:r>
    </w:p>
    <w:p w14:paraId="632B1544" w14:textId="33E2DB99"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разработки стандартов</w:t>
      </w:r>
      <w:r w:rsidR="00A4201E" w:rsidRPr="0021713C">
        <w:rPr>
          <w:rFonts w:ascii="Times New Roman" w:eastAsia="Times New Roman" w:hAnsi="Times New Roman" w:cs="Times New Roman"/>
          <w:sz w:val="28"/>
          <w:szCs w:val="28"/>
        </w:rPr>
        <w:t xml:space="preserve"> </w:t>
      </w:r>
      <w:r w:rsidR="000B068E" w:rsidRPr="0021713C">
        <w:rPr>
          <w:rFonts w:ascii="Times New Roman" w:eastAsia="Times New Roman" w:hAnsi="Times New Roman" w:cs="Times New Roman"/>
          <w:sz w:val="28"/>
          <w:szCs w:val="28"/>
        </w:rPr>
        <w:t xml:space="preserve">и типовых моделей </w:t>
      </w:r>
      <w:r w:rsidR="00A4201E" w:rsidRPr="0021713C">
        <w:rPr>
          <w:rFonts w:ascii="Times New Roman" w:eastAsia="Times New Roman" w:hAnsi="Times New Roman" w:cs="Times New Roman"/>
          <w:sz w:val="28"/>
          <w:szCs w:val="28"/>
        </w:rPr>
        <w:t xml:space="preserve">внедрения и использованию технологий искусственного интеллекта </w:t>
      </w:r>
      <w:r w:rsidR="00A4201E" w:rsidRPr="0021713C">
        <w:rPr>
          <w:rFonts w:ascii="Times New Roman" w:hAnsi="Times New Roman" w:cs="Times New Roman"/>
          <w:sz w:val="28"/>
          <w:szCs w:val="28"/>
        </w:rPr>
        <w:t>в публичном секторе</w:t>
      </w:r>
      <w:r w:rsidRPr="0021713C">
        <w:rPr>
          <w:rFonts w:ascii="Times New Roman" w:eastAsia="Times New Roman" w:hAnsi="Times New Roman" w:cs="Times New Roman"/>
          <w:sz w:val="28"/>
          <w:szCs w:val="28"/>
        </w:rPr>
        <w:t>;</w:t>
      </w:r>
    </w:p>
    <w:p w14:paraId="39138E56" w14:textId="64F2BE0C" w:rsidR="00440B87" w:rsidRPr="0021713C" w:rsidRDefault="00D715C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оказания содействия в </w:t>
      </w:r>
      <w:r w:rsidR="00440B87" w:rsidRPr="0021713C">
        <w:rPr>
          <w:rFonts w:ascii="Times New Roman" w:eastAsia="Times New Roman" w:hAnsi="Times New Roman" w:cs="Times New Roman"/>
          <w:sz w:val="28"/>
          <w:szCs w:val="28"/>
        </w:rPr>
        <w:t>формировани</w:t>
      </w:r>
      <w:r w:rsidRPr="0021713C">
        <w:rPr>
          <w:rFonts w:ascii="Times New Roman" w:eastAsia="Times New Roman" w:hAnsi="Times New Roman" w:cs="Times New Roman"/>
          <w:sz w:val="28"/>
          <w:szCs w:val="28"/>
        </w:rPr>
        <w:t>и</w:t>
      </w:r>
      <w:r w:rsidR="00440B87" w:rsidRPr="0021713C">
        <w:rPr>
          <w:rFonts w:ascii="Times New Roman" w:eastAsia="Times New Roman" w:hAnsi="Times New Roman" w:cs="Times New Roman"/>
          <w:sz w:val="28"/>
          <w:szCs w:val="28"/>
        </w:rPr>
        <w:t xml:space="preserve"> и реализации </w:t>
      </w:r>
      <w:r w:rsidRPr="0021713C">
        <w:rPr>
          <w:rFonts w:ascii="Times New Roman" w:eastAsia="Times New Roman" w:hAnsi="Times New Roman" w:cs="Times New Roman"/>
          <w:sz w:val="28"/>
          <w:szCs w:val="28"/>
        </w:rPr>
        <w:t>отраслевых, региональных, территориальных, а также корпоративных концепций</w:t>
      </w:r>
      <w:r w:rsidR="000B068E" w:rsidRPr="0021713C">
        <w:rPr>
          <w:rFonts w:ascii="Times New Roman" w:eastAsia="Times New Roman" w:hAnsi="Times New Roman" w:cs="Times New Roman"/>
          <w:sz w:val="28"/>
          <w:szCs w:val="28"/>
        </w:rPr>
        <w:t>, «дорожных карт»</w:t>
      </w:r>
      <w:r w:rsidRPr="0021713C">
        <w:rPr>
          <w:rFonts w:ascii="Times New Roman" w:eastAsia="Times New Roman" w:hAnsi="Times New Roman" w:cs="Times New Roman"/>
          <w:sz w:val="28"/>
          <w:szCs w:val="28"/>
        </w:rPr>
        <w:t xml:space="preserve"> и программ внедрения и использованию технологий искусственного интеллекта;</w:t>
      </w:r>
    </w:p>
    <w:p w14:paraId="74720349" w14:textId="1F253D99"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hAnsi="Times New Roman" w:cs="Times New Roman"/>
          <w:sz w:val="28"/>
          <w:szCs w:val="28"/>
        </w:rPr>
        <w:t xml:space="preserve">разработки предложений по повышению </w:t>
      </w:r>
      <w:r w:rsidR="00D715C7" w:rsidRPr="0021713C">
        <w:rPr>
          <w:rFonts w:ascii="Times New Roman" w:hAnsi="Times New Roman" w:cs="Times New Roman"/>
          <w:sz w:val="28"/>
          <w:szCs w:val="28"/>
        </w:rPr>
        <w:t xml:space="preserve">темпов и качества </w:t>
      </w:r>
      <w:r w:rsidR="00D715C7" w:rsidRPr="0021713C">
        <w:rPr>
          <w:rFonts w:ascii="Times New Roman" w:eastAsia="Times New Roman" w:hAnsi="Times New Roman" w:cs="Times New Roman"/>
          <w:sz w:val="28"/>
          <w:szCs w:val="28"/>
        </w:rPr>
        <w:t>внедрения технологий искусственного интеллекта Сторонами Соглашения</w:t>
      </w:r>
      <w:r w:rsidRPr="0021713C">
        <w:rPr>
          <w:rFonts w:ascii="Times New Roman" w:hAnsi="Times New Roman" w:cs="Times New Roman"/>
          <w:sz w:val="28"/>
          <w:szCs w:val="28"/>
        </w:rPr>
        <w:t>;</w:t>
      </w:r>
    </w:p>
    <w:p w14:paraId="4F2C1B48" w14:textId="06F147BB" w:rsidR="00D715C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hAnsi="Times New Roman" w:cs="Times New Roman"/>
          <w:sz w:val="28"/>
          <w:szCs w:val="28"/>
        </w:rPr>
        <w:t xml:space="preserve"> пилотного </w:t>
      </w:r>
      <w:r w:rsidR="008A0D45" w:rsidRPr="0021713C">
        <w:rPr>
          <w:rFonts w:ascii="Times New Roman" w:hAnsi="Times New Roman" w:cs="Times New Roman"/>
          <w:sz w:val="28"/>
          <w:szCs w:val="28"/>
        </w:rPr>
        <w:t xml:space="preserve">безвозмездного </w:t>
      </w:r>
      <w:r w:rsidRPr="0021713C">
        <w:rPr>
          <w:rFonts w:ascii="Times New Roman" w:hAnsi="Times New Roman" w:cs="Times New Roman"/>
          <w:sz w:val="28"/>
          <w:szCs w:val="28"/>
        </w:rPr>
        <w:t xml:space="preserve">внедрения новых </w:t>
      </w:r>
      <w:r w:rsidR="00D715C7" w:rsidRPr="0021713C">
        <w:rPr>
          <w:rFonts w:ascii="Times New Roman" w:hAnsi="Times New Roman" w:cs="Times New Roman"/>
          <w:sz w:val="28"/>
          <w:szCs w:val="28"/>
        </w:rPr>
        <w:t>технологий искусственного интеллекта в публичном секторе</w:t>
      </w:r>
      <w:r w:rsidRPr="0021713C">
        <w:rPr>
          <w:rFonts w:ascii="Times New Roman" w:hAnsi="Times New Roman" w:cs="Times New Roman"/>
          <w:sz w:val="28"/>
          <w:szCs w:val="28"/>
        </w:rPr>
        <w:t>, а</w:t>
      </w:r>
      <w:r w:rsidR="00D715C7" w:rsidRPr="0021713C">
        <w:rPr>
          <w:rFonts w:ascii="Times New Roman" w:hAnsi="Times New Roman" w:cs="Times New Roman"/>
          <w:sz w:val="28"/>
          <w:szCs w:val="28"/>
        </w:rPr>
        <w:t>пробации новых услуг и сервисов</w:t>
      </w:r>
      <w:r w:rsidRPr="0021713C">
        <w:rPr>
          <w:rFonts w:ascii="Times New Roman" w:hAnsi="Times New Roman" w:cs="Times New Roman"/>
          <w:sz w:val="28"/>
          <w:szCs w:val="28"/>
        </w:rPr>
        <w:t>;</w:t>
      </w:r>
    </w:p>
    <w:p w14:paraId="558CA918" w14:textId="0009C284"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 о</w:t>
      </w:r>
      <w:r w:rsidRPr="0021713C">
        <w:rPr>
          <w:rFonts w:ascii="Times New Roman" w:hAnsi="Times New Roman" w:cs="Times New Roman"/>
          <w:sz w:val="28"/>
          <w:szCs w:val="28"/>
        </w:rPr>
        <w:t xml:space="preserve">рганизации </w:t>
      </w:r>
      <w:r w:rsidR="00D715C7" w:rsidRPr="0021713C">
        <w:rPr>
          <w:rFonts w:ascii="Times New Roman" w:hAnsi="Times New Roman" w:cs="Times New Roman"/>
          <w:sz w:val="28"/>
          <w:szCs w:val="28"/>
        </w:rPr>
        <w:t xml:space="preserve">экосистемы для информационного и делового </w:t>
      </w:r>
      <w:r w:rsidRPr="0021713C">
        <w:rPr>
          <w:rFonts w:ascii="Times New Roman" w:hAnsi="Times New Roman" w:cs="Times New Roman"/>
          <w:sz w:val="28"/>
          <w:szCs w:val="28"/>
        </w:rPr>
        <w:t xml:space="preserve">взаимодействия </w:t>
      </w:r>
      <w:r w:rsidR="00D715C7" w:rsidRPr="0021713C">
        <w:rPr>
          <w:rFonts w:ascii="Times New Roman" w:hAnsi="Times New Roman" w:cs="Times New Roman"/>
          <w:sz w:val="28"/>
          <w:szCs w:val="28"/>
        </w:rPr>
        <w:t>Сторон Соглашения по вопросам разработки, внедрения и использования технологий искусственного интеллекта в публичном секторе</w:t>
      </w:r>
      <w:r w:rsidRPr="0021713C">
        <w:rPr>
          <w:rFonts w:ascii="Times New Roman" w:hAnsi="Times New Roman" w:cs="Times New Roman"/>
          <w:sz w:val="28"/>
          <w:szCs w:val="28"/>
        </w:rPr>
        <w:t>;</w:t>
      </w:r>
    </w:p>
    <w:p w14:paraId="103FDA2F" w14:textId="0248EA38"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 проработки </w:t>
      </w:r>
      <w:r w:rsidR="00D715C7" w:rsidRPr="0021713C">
        <w:rPr>
          <w:rFonts w:ascii="Times New Roman" w:eastAsia="Times New Roman" w:hAnsi="Times New Roman" w:cs="Times New Roman"/>
          <w:sz w:val="28"/>
          <w:szCs w:val="28"/>
        </w:rPr>
        <w:t xml:space="preserve">и запуска </w:t>
      </w:r>
      <w:r w:rsidRPr="0021713C">
        <w:rPr>
          <w:rFonts w:ascii="Times New Roman" w:eastAsia="Times New Roman" w:hAnsi="Times New Roman" w:cs="Times New Roman"/>
          <w:sz w:val="28"/>
          <w:szCs w:val="28"/>
        </w:rPr>
        <w:t xml:space="preserve">проектных инициатив, </w:t>
      </w:r>
      <w:r w:rsidR="000B068E" w:rsidRPr="0021713C">
        <w:rPr>
          <w:rFonts w:ascii="Times New Roman" w:eastAsia="Times New Roman" w:hAnsi="Times New Roman" w:cs="Times New Roman"/>
          <w:sz w:val="28"/>
          <w:szCs w:val="28"/>
        </w:rPr>
        <w:t xml:space="preserve">в том числе и инвестиционного характера, </w:t>
      </w:r>
      <w:r w:rsidRPr="0021713C">
        <w:rPr>
          <w:rFonts w:ascii="Times New Roman" w:eastAsia="Times New Roman" w:hAnsi="Times New Roman" w:cs="Times New Roman"/>
          <w:sz w:val="28"/>
          <w:szCs w:val="28"/>
        </w:rPr>
        <w:t xml:space="preserve">направленных на </w:t>
      </w:r>
      <w:r w:rsidR="00D715C7" w:rsidRPr="0021713C">
        <w:rPr>
          <w:rFonts w:ascii="Times New Roman" w:hAnsi="Times New Roman" w:cs="Times New Roman"/>
          <w:sz w:val="28"/>
          <w:szCs w:val="28"/>
        </w:rPr>
        <w:t>внедрение и использование Сторонами Соглашения технологий искусственного интеллекта в публичном секторе</w:t>
      </w:r>
      <w:r w:rsidRPr="0021713C">
        <w:rPr>
          <w:rFonts w:ascii="Times New Roman" w:eastAsia="Times New Roman" w:hAnsi="Times New Roman" w:cs="Times New Roman"/>
          <w:sz w:val="28"/>
          <w:szCs w:val="28"/>
        </w:rPr>
        <w:t>;</w:t>
      </w:r>
    </w:p>
    <w:p w14:paraId="7CA1F617" w14:textId="43637009" w:rsidR="00440B87" w:rsidRPr="0021713C" w:rsidRDefault="000B068E"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комплексного </w:t>
      </w:r>
      <w:r w:rsidR="00440B87" w:rsidRPr="0021713C">
        <w:rPr>
          <w:rFonts w:ascii="Times New Roman" w:eastAsia="Times New Roman" w:hAnsi="Times New Roman" w:cs="Times New Roman"/>
          <w:sz w:val="28"/>
          <w:szCs w:val="28"/>
        </w:rPr>
        <w:t xml:space="preserve">содействия в структурировании </w:t>
      </w:r>
      <w:r w:rsidRPr="0021713C">
        <w:rPr>
          <w:rFonts w:ascii="Times New Roman" w:eastAsia="Times New Roman" w:hAnsi="Times New Roman" w:cs="Times New Roman"/>
          <w:sz w:val="28"/>
          <w:szCs w:val="28"/>
        </w:rPr>
        <w:t xml:space="preserve">конкретных </w:t>
      </w:r>
      <w:r w:rsidR="00440B87" w:rsidRPr="0021713C">
        <w:rPr>
          <w:rFonts w:ascii="Times New Roman" w:eastAsia="Times New Roman" w:hAnsi="Times New Roman" w:cs="Times New Roman"/>
          <w:sz w:val="28"/>
          <w:szCs w:val="28"/>
        </w:rPr>
        <w:t>проектов</w:t>
      </w:r>
      <w:r w:rsidRPr="0021713C">
        <w:rPr>
          <w:rFonts w:ascii="Times New Roman" w:eastAsia="Times New Roman" w:hAnsi="Times New Roman" w:cs="Times New Roman"/>
          <w:sz w:val="28"/>
          <w:szCs w:val="28"/>
        </w:rPr>
        <w:t xml:space="preserve"> Сторон Соглашения, направленных на </w:t>
      </w:r>
      <w:r w:rsidRPr="0021713C">
        <w:rPr>
          <w:rFonts w:ascii="Times New Roman" w:hAnsi="Times New Roman" w:cs="Times New Roman"/>
          <w:sz w:val="28"/>
          <w:szCs w:val="28"/>
        </w:rPr>
        <w:t xml:space="preserve">разработку, внедрение и использование технологий искусственного интеллекта в публичном секторе, а также проведения оценки </w:t>
      </w:r>
      <w:r w:rsidR="00440B87" w:rsidRPr="0021713C">
        <w:rPr>
          <w:rFonts w:ascii="Times New Roman" w:eastAsia="Times New Roman" w:hAnsi="Times New Roman" w:cs="Times New Roman"/>
          <w:sz w:val="28"/>
          <w:szCs w:val="28"/>
        </w:rPr>
        <w:t xml:space="preserve">потенциальных эффектов их реализации </w:t>
      </w:r>
      <w:r w:rsidRPr="0021713C">
        <w:rPr>
          <w:rFonts w:ascii="Times New Roman" w:eastAsia="Times New Roman" w:hAnsi="Times New Roman" w:cs="Times New Roman"/>
          <w:sz w:val="28"/>
          <w:szCs w:val="28"/>
        </w:rPr>
        <w:t>Органов и Организаций</w:t>
      </w:r>
      <w:r w:rsidR="00440B87" w:rsidRPr="0021713C">
        <w:rPr>
          <w:rFonts w:ascii="Times New Roman" w:eastAsia="Times New Roman" w:hAnsi="Times New Roman" w:cs="Times New Roman"/>
          <w:sz w:val="28"/>
          <w:szCs w:val="28"/>
        </w:rPr>
        <w:t>;</w:t>
      </w:r>
    </w:p>
    <w:p w14:paraId="6C6AD952" w14:textId="04824DB1"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мониторинга уровня </w:t>
      </w:r>
      <w:r w:rsidR="000B068E" w:rsidRPr="0021713C">
        <w:rPr>
          <w:rFonts w:ascii="Times New Roman" w:eastAsia="Times New Roman" w:hAnsi="Times New Roman" w:cs="Times New Roman"/>
          <w:sz w:val="28"/>
          <w:szCs w:val="28"/>
        </w:rPr>
        <w:t>внедрения технологий искусственного интеллекта</w:t>
      </w:r>
      <w:r w:rsidRPr="0021713C">
        <w:rPr>
          <w:rFonts w:ascii="Times New Roman" w:eastAsia="Times New Roman" w:hAnsi="Times New Roman" w:cs="Times New Roman"/>
          <w:sz w:val="28"/>
          <w:szCs w:val="28"/>
        </w:rPr>
        <w:t xml:space="preserve"> </w:t>
      </w:r>
      <w:r w:rsidR="000B068E" w:rsidRPr="0021713C">
        <w:rPr>
          <w:rFonts w:ascii="Times New Roman" w:eastAsia="Times New Roman" w:hAnsi="Times New Roman" w:cs="Times New Roman"/>
          <w:sz w:val="28"/>
          <w:szCs w:val="28"/>
        </w:rPr>
        <w:t xml:space="preserve">в Органе и (или) Организации </w:t>
      </w:r>
      <w:r w:rsidRPr="0021713C">
        <w:rPr>
          <w:rFonts w:ascii="Times New Roman" w:eastAsia="Times New Roman" w:hAnsi="Times New Roman" w:cs="Times New Roman"/>
          <w:sz w:val="28"/>
          <w:szCs w:val="28"/>
        </w:rPr>
        <w:t>и его положения относительно других</w:t>
      </w:r>
      <w:r w:rsidR="000B068E" w:rsidRPr="0021713C">
        <w:rPr>
          <w:rFonts w:ascii="Times New Roman" w:eastAsia="Times New Roman" w:hAnsi="Times New Roman" w:cs="Times New Roman"/>
          <w:sz w:val="28"/>
          <w:szCs w:val="28"/>
        </w:rPr>
        <w:t xml:space="preserve"> органов публичной власти и организаций публичного сектора</w:t>
      </w:r>
      <w:r w:rsidRPr="0021713C">
        <w:rPr>
          <w:rFonts w:ascii="Times New Roman" w:eastAsia="Times New Roman" w:hAnsi="Times New Roman" w:cs="Times New Roman"/>
          <w:sz w:val="28"/>
          <w:szCs w:val="28"/>
        </w:rPr>
        <w:t>;</w:t>
      </w:r>
    </w:p>
    <w:p w14:paraId="0F92471B" w14:textId="77777777" w:rsidR="005C26AA"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разработки </w:t>
      </w:r>
      <w:r w:rsidR="005C26AA" w:rsidRPr="0021713C">
        <w:rPr>
          <w:rFonts w:ascii="Times New Roman" w:eastAsia="Times New Roman" w:hAnsi="Times New Roman" w:cs="Times New Roman"/>
          <w:sz w:val="28"/>
          <w:szCs w:val="28"/>
        </w:rPr>
        <w:t xml:space="preserve">цифровой платформы </w:t>
      </w:r>
      <w:r w:rsidR="005C26AA" w:rsidRPr="0021713C">
        <w:rPr>
          <w:rFonts w:ascii="Times New Roman" w:hAnsi="Times New Roman" w:cs="Times New Roman"/>
          <w:sz w:val="28"/>
          <w:szCs w:val="28"/>
        </w:rPr>
        <w:t>содействия распространению технологий искусственного интеллекта в публичном секторе;</w:t>
      </w:r>
    </w:p>
    <w:p w14:paraId="549AF482" w14:textId="6F240984" w:rsidR="00440B87" w:rsidRPr="0021713C" w:rsidRDefault="00440B87" w:rsidP="00141579">
      <w:pPr>
        <w:numPr>
          <w:ilvl w:val="0"/>
          <w:numId w:val="2"/>
        </w:numPr>
        <w:shd w:val="clear" w:color="auto" w:fill="FFFFFF"/>
        <w:tabs>
          <w:tab w:val="clear" w:pos="720"/>
        </w:tabs>
        <w:suppressAutoHyphens w:val="0"/>
        <w:spacing w:after="0"/>
        <w:ind w:left="0" w:firstLine="567"/>
        <w:jc w:val="both"/>
        <w:rPr>
          <w:rFonts w:ascii="Times New Roman" w:eastAsia="Times New Roman" w:hAnsi="Times New Roman" w:cs="Times New Roman"/>
          <w:sz w:val="28"/>
          <w:szCs w:val="28"/>
        </w:rPr>
      </w:pPr>
      <w:r w:rsidRPr="0021713C">
        <w:rPr>
          <w:rFonts w:ascii="Times New Roman" w:eastAsia="Times New Roman" w:hAnsi="Times New Roman" w:cs="Times New Roman"/>
          <w:sz w:val="28"/>
          <w:szCs w:val="28"/>
        </w:rPr>
        <w:t xml:space="preserve">организации и проведения </w:t>
      </w:r>
      <w:r w:rsidR="005C26AA" w:rsidRPr="0021713C">
        <w:rPr>
          <w:rFonts w:ascii="Times New Roman" w:eastAsia="Times New Roman" w:hAnsi="Times New Roman" w:cs="Times New Roman"/>
          <w:sz w:val="28"/>
          <w:szCs w:val="28"/>
        </w:rPr>
        <w:t xml:space="preserve">с участием Сторон Соглашения </w:t>
      </w:r>
      <w:r w:rsidRPr="0021713C">
        <w:rPr>
          <w:rFonts w:ascii="Times New Roman" w:eastAsia="Times New Roman" w:hAnsi="Times New Roman" w:cs="Times New Roman"/>
          <w:sz w:val="28"/>
          <w:szCs w:val="28"/>
        </w:rPr>
        <w:t xml:space="preserve">экспертных и аналитических работ по формированию </w:t>
      </w:r>
      <w:r w:rsidR="005C26AA" w:rsidRPr="0021713C">
        <w:rPr>
          <w:rFonts w:ascii="Times New Roman" w:eastAsia="Times New Roman" w:hAnsi="Times New Roman" w:cs="Times New Roman"/>
          <w:sz w:val="28"/>
          <w:szCs w:val="28"/>
        </w:rPr>
        <w:t>комплексной инфраструктуры содействия распространению технологий искусственного интеллекта в публичном секторе</w:t>
      </w:r>
      <w:r w:rsidRPr="0021713C">
        <w:rPr>
          <w:rFonts w:ascii="Times New Roman" w:eastAsia="Times New Roman" w:hAnsi="Times New Roman" w:cs="Times New Roman"/>
          <w:sz w:val="28"/>
          <w:szCs w:val="28"/>
        </w:rPr>
        <w:t>;</w:t>
      </w:r>
    </w:p>
    <w:p w14:paraId="6E0E14A4" w14:textId="77777777" w:rsidR="005C26AA" w:rsidRPr="0021713C" w:rsidRDefault="005C26AA" w:rsidP="00141579">
      <w:pPr>
        <w:numPr>
          <w:ilvl w:val="0"/>
          <w:numId w:val="2"/>
        </w:numPr>
        <w:shd w:val="clear" w:color="auto" w:fill="FFFFFF"/>
        <w:tabs>
          <w:tab w:val="clear" w:pos="720"/>
        </w:tabs>
        <w:spacing w:after="0"/>
        <w:ind w:left="0" w:firstLine="567"/>
        <w:jc w:val="both"/>
        <w:rPr>
          <w:rFonts w:ascii="Times New Roman" w:hAnsi="Times New Roman" w:cs="Times New Roman"/>
          <w:sz w:val="28"/>
          <w:szCs w:val="28"/>
        </w:rPr>
      </w:pPr>
      <w:r w:rsidRPr="0021713C">
        <w:rPr>
          <w:rFonts w:ascii="Times New Roman" w:eastAsia="Times New Roman" w:hAnsi="Times New Roman" w:cs="Times New Roman"/>
          <w:sz w:val="28"/>
          <w:szCs w:val="28"/>
        </w:rPr>
        <w:t xml:space="preserve">запуска сервисов, способствующих </w:t>
      </w:r>
      <w:r w:rsidRPr="0021713C">
        <w:rPr>
          <w:rFonts w:ascii="Times New Roman" w:hAnsi="Times New Roman" w:cs="Times New Roman"/>
          <w:bCs/>
          <w:sz w:val="28"/>
          <w:szCs w:val="28"/>
        </w:rPr>
        <w:t xml:space="preserve">поиску – с учетом уникальных особенностей конкретных Сторон Соглашения - оптимального контрагента </w:t>
      </w:r>
      <w:r w:rsidRPr="0021713C">
        <w:rPr>
          <w:rFonts w:ascii="Times New Roman" w:hAnsi="Times New Roman" w:cs="Times New Roman"/>
          <w:sz w:val="28"/>
          <w:szCs w:val="28"/>
        </w:rPr>
        <w:t>при разработке, внедрении и использовании технологий искусственного интеллекта в публичном секторе;</w:t>
      </w:r>
    </w:p>
    <w:p w14:paraId="7D3A0D67" w14:textId="76CC2CE4" w:rsidR="00141579" w:rsidRPr="0021713C" w:rsidRDefault="005C26AA" w:rsidP="00141579">
      <w:pPr>
        <w:numPr>
          <w:ilvl w:val="0"/>
          <w:numId w:val="2"/>
        </w:numPr>
        <w:shd w:val="clear" w:color="auto" w:fill="FFFFFF"/>
        <w:tabs>
          <w:tab w:val="clear" w:pos="720"/>
        </w:tabs>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t>проведения э</w:t>
      </w:r>
      <w:r w:rsidRPr="0021713C">
        <w:rPr>
          <w:rFonts w:ascii="Times New Roman" w:eastAsia="Times New Roman" w:hAnsi="Times New Roman" w:cs="Times New Roman"/>
          <w:sz w:val="28"/>
          <w:szCs w:val="28"/>
        </w:rPr>
        <w:t>кспертных консультаций</w:t>
      </w:r>
      <w:r w:rsidR="00141579" w:rsidRPr="0021713C">
        <w:rPr>
          <w:rFonts w:ascii="Times New Roman" w:eastAsia="Times New Roman" w:hAnsi="Times New Roman" w:cs="Times New Roman"/>
          <w:sz w:val="28"/>
          <w:szCs w:val="28"/>
        </w:rPr>
        <w:t xml:space="preserve"> Сторон Соглашения с </w:t>
      </w:r>
      <w:r w:rsidRPr="0021713C">
        <w:rPr>
          <w:rFonts w:ascii="Times New Roman" w:eastAsia="Times New Roman" w:hAnsi="Times New Roman" w:cs="Times New Roman"/>
          <w:sz w:val="28"/>
          <w:szCs w:val="28"/>
        </w:rPr>
        <w:t xml:space="preserve">представителями </w:t>
      </w:r>
      <w:r w:rsidR="00141579" w:rsidRPr="0021713C">
        <w:rPr>
          <w:rFonts w:ascii="Times New Roman" w:eastAsia="Times New Roman" w:hAnsi="Times New Roman" w:cs="Times New Roman"/>
          <w:sz w:val="28"/>
          <w:szCs w:val="28"/>
        </w:rPr>
        <w:t>органов публичной власти, организаций публичного сектора и Экспертными организациями</w:t>
      </w:r>
      <w:r w:rsidRPr="0021713C">
        <w:rPr>
          <w:rFonts w:ascii="Times New Roman" w:eastAsia="Times New Roman" w:hAnsi="Times New Roman" w:cs="Times New Roman"/>
          <w:sz w:val="28"/>
          <w:szCs w:val="28"/>
        </w:rPr>
        <w:t xml:space="preserve"> </w:t>
      </w:r>
      <w:r w:rsidR="00141579" w:rsidRPr="0021713C">
        <w:rPr>
          <w:rFonts w:ascii="Times New Roman" w:eastAsia="Times New Roman" w:hAnsi="Times New Roman" w:cs="Times New Roman"/>
          <w:sz w:val="28"/>
          <w:szCs w:val="28"/>
        </w:rPr>
        <w:t>для организации процесса обмена опытом, «лучшими практиками»</w:t>
      </w:r>
      <w:r w:rsidRPr="0021713C">
        <w:rPr>
          <w:rFonts w:ascii="Times New Roman" w:eastAsia="Times New Roman" w:hAnsi="Times New Roman" w:cs="Times New Roman"/>
          <w:sz w:val="28"/>
          <w:szCs w:val="28"/>
        </w:rPr>
        <w:t xml:space="preserve"> и привлечени</w:t>
      </w:r>
      <w:r w:rsidR="00141579" w:rsidRPr="0021713C">
        <w:rPr>
          <w:rFonts w:ascii="Times New Roman" w:eastAsia="Times New Roman" w:hAnsi="Times New Roman" w:cs="Times New Roman"/>
          <w:sz w:val="28"/>
          <w:szCs w:val="28"/>
        </w:rPr>
        <w:t>я их в</w:t>
      </w:r>
      <w:r w:rsidRPr="0021713C">
        <w:rPr>
          <w:rFonts w:ascii="Times New Roman" w:eastAsia="Times New Roman" w:hAnsi="Times New Roman" w:cs="Times New Roman"/>
          <w:sz w:val="28"/>
          <w:szCs w:val="28"/>
        </w:rPr>
        <w:t xml:space="preserve"> к</w:t>
      </w:r>
      <w:r w:rsidR="00141579" w:rsidRPr="0021713C">
        <w:rPr>
          <w:rFonts w:ascii="Times New Roman" w:eastAsia="Times New Roman" w:hAnsi="Times New Roman" w:cs="Times New Roman"/>
          <w:sz w:val="28"/>
          <w:szCs w:val="28"/>
        </w:rPr>
        <w:t>ачестве независимых оценщиков</w:t>
      </w:r>
      <w:r w:rsidRPr="0021713C">
        <w:rPr>
          <w:rFonts w:ascii="Times New Roman" w:eastAsia="Times New Roman" w:hAnsi="Times New Roman" w:cs="Times New Roman"/>
          <w:sz w:val="28"/>
          <w:szCs w:val="28"/>
        </w:rPr>
        <w:t xml:space="preserve"> </w:t>
      </w:r>
      <w:r w:rsidR="00141579" w:rsidRPr="0021713C">
        <w:rPr>
          <w:rFonts w:ascii="Times New Roman" w:eastAsia="Times New Roman" w:hAnsi="Times New Roman" w:cs="Times New Roman"/>
          <w:sz w:val="28"/>
          <w:szCs w:val="28"/>
        </w:rPr>
        <w:t xml:space="preserve">результатов работ и услуг по </w:t>
      </w:r>
      <w:r w:rsidR="00141579" w:rsidRPr="0021713C">
        <w:rPr>
          <w:rFonts w:ascii="Times New Roman" w:hAnsi="Times New Roman" w:cs="Times New Roman"/>
          <w:sz w:val="28"/>
          <w:szCs w:val="28"/>
        </w:rPr>
        <w:t>разработке, внедрению и использованию технологий искусственного интеллекта в публичном секторе;</w:t>
      </w:r>
    </w:p>
    <w:p w14:paraId="229D941B" w14:textId="13BFCB48" w:rsidR="00141579" w:rsidRPr="0021713C" w:rsidRDefault="00141579" w:rsidP="00141579">
      <w:pPr>
        <w:numPr>
          <w:ilvl w:val="0"/>
          <w:numId w:val="2"/>
        </w:numPr>
        <w:shd w:val="clear" w:color="auto" w:fill="FFFFFF"/>
        <w:tabs>
          <w:tab w:val="clear" w:pos="720"/>
        </w:tabs>
        <w:spacing w:after="0"/>
        <w:ind w:left="0" w:firstLine="567"/>
        <w:jc w:val="both"/>
        <w:rPr>
          <w:rFonts w:ascii="Times New Roman" w:hAnsi="Times New Roman" w:cs="Times New Roman"/>
          <w:sz w:val="28"/>
          <w:szCs w:val="28"/>
        </w:rPr>
      </w:pPr>
      <w:r w:rsidRPr="0021713C">
        <w:rPr>
          <w:rFonts w:ascii="Times New Roman" w:hAnsi="Times New Roman" w:cs="Times New Roman"/>
          <w:sz w:val="28"/>
          <w:szCs w:val="28"/>
        </w:rPr>
        <w:lastRenderedPageBreak/>
        <w:t xml:space="preserve">предоставления Сторонам Соглашения доступа к прохождению различных </w:t>
      </w:r>
      <w:r w:rsidRPr="0021713C">
        <w:rPr>
          <w:rFonts w:ascii="Times New Roman" w:hAnsi="Times New Roman" w:cs="Times New Roman"/>
          <w:bCs/>
          <w:sz w:val="28"/>
          <w:szCs w:val="28"/>
        </w:rPr>
        <w:t>программ обучения</w:t>
      </w:r>
      <w:r w:rsidRPr="0021713C">
        <w:rPr>
          <w:rFonts w:ascii="Times New Roman" w:hAnsi="Times New Roman" w:cs="Times New Roman"/>
          <w:sz w:val="28"/>
          <w:szCs w:val="28"/>
        </w:rPr>
        <w:t xml:space="preserve">, </w:t>
      </w:r>
      <w:r w:rsidRPr="0021713C">
        <w:rPr>
          <w:rFonts w:ascii="Times New Roman" w:hAnsi="Times New Roman" w:cs="Times New Roman"/>
          <w:sz w:val="28"/>
          <w:szCs w:val="28"/>
          <w:shd w:val="clear" w:color="auto" w:fill="FFFFFF"/>
        </w:rPr>
        <w:t>в том числе,</w:t>
      </w:r>
      <w:r w:rsidRPr="0021713C">
        <w:rPr>
          <w:rFonts w:ascii="Times New Roman" w:hAnsi="Times New Roman" w:cs="Times New Roman"/>
          <w:sz w:val="28"/>
          <w:szCs w:val="28"/>
        </w:rPr>
        <w:t xml:space="preserve"> в целях формирования компетенций «</w:t>
      </w:r>
      <w:r w:rsidRPr="0021713C">
        <w:rPr>
          <w:rFonts w:ascii="Times New Roman" w:hAnsi="Times New Roman" w:cs="Times New Roman"/>
          <w:bCs/>
          <w:sz w:val="28"/>
          <w:szCs w:val="28"/>
        </w:rPr>
        <w:t>квалифицированного заказчика</w:t>
      </w:r>
      <w:r w:rsidRPr="0021713C">
        <w:rPr>
          <w:rFonts w:ascii="Times New Roman" w:hAnsi="Times New Roman" w:cs="Times New Roman"/>
          <w:sz w:val="28"/>
          <w:szCs w:val="28"/>
        </w:rPr>
        <w:t>» в сфере разработке, внедрению и использованию технологий искусственного интеллекта в публичном секторе.</w:t>
      </w:r>
    </w:p>
    <w:p w14:paraId="6588614B" w14:textId="501C26D3" w:rsidR="00440B87" w:rsidRPr="0021713C" w:rsidRDefault="00440B87" w:rsidP="00141579">
      <w:pPr>
        <w:shd w:val="clear" w:color="auto" w:fill="FFFFFF"/>
        <w:suppressAutoHyphens w:val="0"/>
        <w:spacing w:after="0"/>
        <w:ind w:firstLine="709"/>
        <w:jc w:val="both"/>
        <w:rPr>
          <w:rFonts w:ascii="Times New Roman" w:eastAsia="Times New Roman" w:hAnsi="Times New Roman" w:cs="Times New Roman"/>
          <w:sz w:val="28"/>
          <w:szCs w:val="28"/>
        </w:rPr>
      </w:pPr>
      <w:r w:rsidRPr="0021713C">
        <w:rPr>
          <w:rFonts w:ascii="Times New Roman" w:hAnsi="Times New Roman" w:cs="Times New Roman"/>
          <w:sz w:val="28"/>
          <w:szCs w:val="28"/>
        </w:rPr>
        <w:t xml:space="preserve">3.2. В рамках реализации Соглашения Стороны </w:t>
      </w:r>
      <w:r w:rsidR="005C3FA8" w:rsidRPr="0021713C">
        <w:rPr>
          <w:rFonts w:ascii="Times New Roman" w:hAnsi="Times New Roman" w:cs="Times New Roman"/>
          <w:sz w:val="28"/>
          <w:szCs w:val="28"/>
        </w:rPr>
        <w:t xml:space="preserve">Соглашения </w:t>
      </w:r>
      <w:r w:rsidRPr="0021713C">
        <w:rPr>
          <w:rFonts w:ascii="Times New Roman" w:hAnsi="Times New Roman" w:cs="Times New Roman"/>
          <w:sz w:val="28"/>
          <w:szCs w:val="28"/>
        </w:rPr>
        <w:t>могут осуществлять взаимодействие в рамках предоставления аналитической</w:t>
      </w:r>
      <w:r w:rsidR="005C3FA8" w:rsidRPr="0021713C">
        <w:rPr>
          <w:rFonts w:ascii="Times New Roman" w:hAnsi="Times New Roman" w:cs="Times New Roman"/>
          <w:sz w:val="28"/>
          <w:szCs w:val="28"/>
        </w:rPr>
        <w:t>, консультационной, справочной,</w:t>
      </w:r>
      <w:r w:rsidRPr="0021713C">
        <w:rPr>
          <w:rFonts w:ascii="Times New Roman" w:hAnsi="Times New Roman" w:cs="Times New Roman"/>
          <w:sz w:val="28"/>
          <w:szCs w:val="28"/>
        </w:rPr>
        <w:t xml:space="preserve"> методической (методологической)</w:t>
      </w:r>
      <w:r w:rsidR="005C3FA8" w:rsidRPr="0021713C">
        <w:rPr>
          <w:rFonts w:ascii="Times New Roman" w:hAnsi="Times New Roman" w:cs="Times New Roman"/>
          <w:sz w:val="28"/>
          <w:szCs w:val="28"/>
        </w:rPr>
        <w:t xml:space="preserve"> и иной информации </w:t>
      </w:r>
      <w:r w:rsidRPr="0021713C">
        <w:rPr>
          <w:rFonts w:ascii="Times New Roman" w:hAnsi="Times New Roman" w:cs="Times New Roman"/>
          <w:sz w:val="28"/>
          <w:szCs w:val="28"/>
        </w:rPr>
        <w:t>по вопросам, отнесенным к полномочиям Сторон.</w:t>
      </w:r>
      <w:r w:rsidR="003A1513" w:rsidRPr="0021713C">
        <w:rPr>
          <w:rFonts w:ascii="Times New Roman" w:hAnsi="Times New Roman" w:cs="Times New Roman"/>
          <w:sz w:val="28"/>
          <w:szCs w:val="28"/>
        </w:rPr>
        <w:t xml:space="preserve"> Данная информация не является конфиденциальной и может быть предоставлена любому иному лицу, в том числе не являющему Стороной настоящего Соглашения. </w:t>
      </w:r>
    </w:p>
    <w:p w14:paraId="3C096C5D" w14:textId="603B7B65"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3.3. Сотрудничество Сторон </w:t>
      </w:r>
      <w:r w:rsidR="005C3FA8" w:rsidRPr="0021713C">
        <w:rPr>
          <w:rFonts w:ascii="Times New Roman" w:hAnsi="Times New Roman" w:cs="Times New Roman"/>
          <w:sz w:val="28"/>
          <w:szCs w:val="28"/>
        </w:rPr>
        <w:t xml:space="preserve">Соглашения </w:t>
      </w:r>
      <w:r w:rsidRPr="0021713C">
        <w:rPr>
          <w:rFonts w:ascii="Times New Roman" w:hAnsi="Times New Roman" w:cs="Times New Roman"/>
          <w:sz w:val="28"/>
          <w:szCs w:val="28"/>
        </w:rPr>
        <w:t>по реализации Соглашения в соответствии с порядком, изложенным в статье 3 Соглашения, может осуществляться</w:t>
      </w:r>
      <w:r w:rsidR="00141579" w:rsidRPr="0021713C">
        <w:rPr>
          <w:rFonts w:ascii="Times New Roman" w:hAnsi="Times New Roman" w:cs="Times New Roman"/>
          <w:sz w:val="28"/>
          <w:szCs w:val="28"/>
        </w:rPr>
        <w:t>, в том числе,</w:t>
      </w:r>
      <w:r w:rsidRPr="0021713C">
        <w:rPr>
          <w:rFonts w:ascii="Times New Roman" w:hAnsi="Times New Roman" w:cs="Times New Roman"/>
          <w:sz w:val="28"/>
          <w:szCs w:val="28"/>
        </w:rPr>
        <w:t xml:space="preserve"> в следующих формах:</w:t>
      </w:r>
    </w:p>
    <w:p w14:paraId="508EF7C3" w14:textId="77777777" w:rsidR="00440B87"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информационное взаимодействие посредством обмена информацией, информационными и аналитическими материалами, в том числе в электронном виде;</w:t>
      </w:r>
    </w:p>
    <w:p w14:paraId="17C3D4BA" w14:textId="77777777"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проведение прикладных научных исследований;</w:t>
      </w:r>
    </w:p>
    <w:p w14:paraId="4EC491BA" w14:textId="77777777"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осуществление информационно-аналитической, экспертно-аналитической и консультационной деятельности;</w:t>
      </w:r>
    </w:p>
    <w:p w14:paraId="66176236" w14:textId="77777777"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организация и проведение совместных форумов, семинаров, конференций, симпозиумов, заседаний «круглых столов» и иных аналогичных мероприятий;</w:t>
      </w:r>
    </w:p>
    <w:p w14:paraId="2A1FA30F" w14:textId="306FE0AF"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информирование о результатах научных исследований в научных докладах, аналитических сборниках и информационно-аналитических материалах, иных публикациях, отражающих результаты научных исследований;</w:t>
      </w:r>
    </w:p>
    <w:p w14:paraId="4F0B5E0F" w14:textId="24AF146D" w:rsidR="00146EAE" w:rsidRPr="0021713C" w:rsidRDefault="00146EAE"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проведение рабочих встреч представителей Сторон Соглашения;</w:t>
      </w:r>
    </w:p>
    <w:p w14:paraId="6BAF7156" w14:textId="3E000B29" w:rsidR="00146EAE" w:rsidRPr="0021713C" w:rsidRDefault="00146EAE" w:rsidP="00146EAE">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проведение заседаний рабочих групп, созданных в рамках реализации Планов мероприятий по осуществлению сотрудничества Сторон Соглашения и проектов, реализуемых Сторонами Соглашения в рамках реализации Соглашения; </w:t>
      </w:r>
    </w:p>
    <w:p w14:paraId="1B4F31C4" w14:textId="3C4E70EC" w:rsidR="00241371" w:rsidRPr="0021713C" w:rsidRDefault="00440B87" w:rsidP="00141579">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141579" w:rsidRPr="0021713C">
        <w:rPr>
          <w:rFonts w:ascii="Times New Roman" w:hAnsi="Times New Roman" w:cs="Times New Roman"/>
          <w:sz w:val="28"/>
          <w:szCs w:val="28"/>
        </w:rPr>
        <w:t>проведение собраний Сторон Соглашения в целях осуществления общей координации процесса реализации Соглашения</w:t>
      </w:r>
      <w:r w:rsidR="00146EAE" w:rsidRPr="0021713C">
        <w:rPr>
          <w:rFonts w:ascii="Times New Roman" w:hAnsi="Times New Roman" w:cs="Times New Roman"/>
          <w:sz w:val="28"/>
          <w:szCs w:val="28"/>
        </w:rPr>
        <w:t xml:space="preserve">. Фондом «Центр стратегических разработок» не реже одного раза в полугодие осуществляется организация и проведение </w:t>
      </w:r>
      <w:r w:rsidR="00141579" w:rsidRPr="0021713C">
        <w:rPr>
          <w:rFonts w:ascii="Times New Roman" w:hAnsi="Times New Roman" w:cs="Times New Roman"/>
          <w:sz w:val="28"/>
          <w:szCs w:val="28"/>
        </w:rPr>
        <w:t>соответствующи</w:t>
      </w:r>
      <w:r w:rsidR="00146EAE" w:rsidRPr="0021713C">
        <w:rPr>
          <w:rFonts w:ascii="Times New Roman" w:hAnsi="Times New Roman" w:cs="Times New Roman"/>
          <w:sz w:val="28"/>
          <w:szCs w:val="28"/>
        </w:rPr>
        <w:t>х</w:t>
      </w:r>
      <w:r w:rsidR="00141579" w:rsidRPr="0021713C">
        <w:rPr>
          <w:rFonts w:ascii="Times New Roman" w:hAnsi="Times New Roman" w:cs="Times New Roman"/>
          <w:sz w:val="28"/>
          <w:szCs w:val="28"/>
        </w:rPr>
        <w:t xml:space="preserve"> собрани</w:t>
      </w:r>
      <w:r w:rsidR="00146EAE" w:rsidRPr="0021713C">
        <w:rPr>
          <w:rFonts w:ascii="Times New Roman" w:hAnsi="Times New Roman" w:cs="Times New Roman"/>
          <w:sz w:val="28"/>
          <w:szCs w:val="28"/>
        </w:rPr>
        <w:t>й, по результатам которых принимаются отдельные протоколы.</w:t>
      </w:r>
    </w:p>
    <w:p w14:paraId="0C882767" w14:textId="444039CE"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3.</w:t>
      </w:r>
      <w:r w:rsidR="005C3FA8" w:rsidRPr="0021713C">
        <w:rPr>
          <w:rFonts w:ascii="Times New Roman" w:hAnsi="Times New Roman" w:cs="Times New Roman"/>
          <w:sz w:val="28"/>
          <w:szCs w:val="28"/>
        </w:rPr>
        <w:t>4</w:t>
      </w:r>
      <w:r w:rsidRPr="0021713C">
        <w:rPr>
          <w:rFonts w:ascii="Times New Roman" w:hAnsi="Times New Roman" w:cs="Times New Roman"/>
          <w:sz w:val="28"/>
          <w:szCs w:val="28"/>
        </w:rPr>
        <w:t xml:space="preserve">. Для реализации любого из вышеуказанных направлений сотрудничества Стороны </w:t>
      </w:r>
      <w:r w:rsidR="005C3FA8" w:rsidRPr="0021713C">
        <w:rPr>
          <w:rFonts w:ascii="Times New Roman" w:hAnsi="Times New Roman" w:cs="Times New Roman"/>
          <w:sz w:val="28"/>
          <w:szCs w:val="28"/>
        </w:rPr>
        <w:t xml:space="preserve">Соглашения </w:t>
      </w:r>
      <w:r w:rsidRPr="0021713C">
        <w:rPr>
          <w:rFonts w:ascii="Times New Roman" w:hAnsi="Times New Roman" w:cs="Times New Roman"/>
          <w:sz w:val="28"/>
          <w:szCs w:val="28"/>
        </w:rPr>
        <w:t>намерены использовать имеющиеся у них возможности, научно-методические и научно-исследовательские разработки, информационные базы данных, программные средства и комплексы в рамках требований корпоративной защиты и</w:t>
      </w:r>
      <w:r w:rsidRPr="0021713C">
        <w:rPr>
          <w:rFonts w:ascii="Times New Roman" w:hAnsi="Times New Roman" w:cs="Times New Roman"/>
          <w:sz w:val="28"/>
          <w:szCs w:val="28"/>
          <w:lang w:val="en-US"/>
        </w:rPr>
        <w:t> </w:t>
      </w:r>
      <w:r w:rsidRPr="0021713C">
        <w:rPr>
          <w:rFonts w:ascii="Times New Roman" w:hAnsi="Times New Roman" w:cs="Times New Roman"/>
          <w:sz w:val="28"/>
          <w:szCs w:val="28"/>
        </w:rPr>
        <w:t>действующего законодательства Российской Федерации об информации, информационных технологиях и о защите информации.</w:t>
      </w:r>
    </w:p>
    <w:p w14:paraId="6EF65FF6" w14:textId="2974FB6A" w:rsidR="003A1513" w:rsidRPr="0021713C" w:rsidRDefault="003A1513"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lastRenderedPageBreak/>
        <w:t>3.5. Взаимодействие Органов в рамках Соглашения с иными Сторонами Соглашения не предусматривает предоставления отдельным хозяйствующим субъектам доступа к информации в приоритетном порядке</w:t>
      </w:r>
      <w:r w:rsidR="001F7E2E">
        <w:rPr>
          <w:rFonts w:ascii="Times New Roman" w:hAnsi="Times New Roman" w:cs="Times New Roman"/>
          <w:sz w:val="28"/>
          <w:szCs w:val="28"/>
        </w:rPr>
        <w:t>.</w:t>
      </w:r>
    </w:p>
    <w:p w14:paraId="5E5C5FA6" w14:textId="77777777" w:rsidR="00440B87" w:rsidRPr="0021713C" w:rsidRDefault="00440B87" w:rsidP="00C826E1">
      <w:pPr>
        <w:spacing w:after="0"/>
        <w:rPr>
          <w:rFonts w:ascii="Times New Roman" w:hAnsi="Times New Roman" w:cs="Times New Roman"/>
          <w:sz w:val="28"/>
          <w:szCs w:val="28"/>
        </w:rPr>
      </w:pPr>
    </w:p>
    <w:p w14:paraId="18CE5D37" w14:textId="233E4C9D" w:rsidR="00440B87" w:rsidRPr="0021713C" w:rsidRDefault="00440B87" w:rsidP="00C826E1">
      <w:pPr>
        <w:spacing w:after="0"/>
        <w:jc w:val="center"/>
        <w:rPr>
          <w:rFonts w:ascii="Times New Roman" w:hAnsi="Times New Roman" w:cs="Times New Roman"/>
          <w:sz w:val="28"/>
          <w:szCs w:val="28"/>
        </w:rPr>
      </w:pPr>
      <w:r w:rsidRPr="0021713C">
        <w:rPr>
          <w:rFonts w:ascii="Times New Roman" w:hAnsi="Times New Roman" w:cs="Times New Roman"/>
          <w:sz w:val="28"/>
          <w:szCs w:val="28"/>
        </w:rPr>
        <w:t>Статья 4. Порядок осуществления сотрудничества Сторон Соглашения</w:t>
      </w:r>
    </w:p>
    <w:p w14:paraId="3FDACEC3" w14:textId="77777777" w:rsidR="00440B87" w:rsidRPr="0021713C" w:rsidRDefault="00440B87" w:rsidP="00C826E1">
      <w:pPr>
        <w:spacing w:after="0"/>
        <w:rPr>
          <w:rFonts w:ascii="Times New Roman" w:hAnsi="Times New Roman" w:cs="Times New Roman"/>
          <w:sz w:val="28"/>
          <w:szCs w:val="28"/>
        </w:rPr>
      </w:pPr>
    </w:p>
    <w:p w14:paraId="26C99098" w14:textId="4E2CFFF7" w:rsidR="00ED5AD2"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4.1. В целях реализации Соглашения Стороны </w:t>
      </w:r>
      <w:r w:rsidR="005C3FA8" w:rsidRPr="0021713C">
        <w:rPr>
          <w:rFonts w:ascii="Times New Roman" w:hAnsi="Times New Roman" w:cs="Times New Roman"/>
          <w:sz w:val="28"/>
          <w:szCs w:val="28"/>
        </w:rPr>
        <w:t xml:space="preserve">Соглашения </w:t>
      </w:r>
      <w:r w:rsidRPr="0021713C">
        <w:rPr>
          <w:rFonts w:ascii="Times New Roman" w:hAnsi="Times New Roman" w:cs="Times New Roman"/>
          <w:sz w:val="28"/>
          <w:szCs w:val="28"/>
        </w:rPr>
        <w:t xml:space="preserve">разрабатывают, а также обеспечивают утверждение и исполнение </w:t>
      </w:r>
      <w:r w:rsidR="005C3FA8" w:rsidRPr="0021713C">
        <w:rPr>
          <w:rFonts w:ascii="Times New Roman" w:hAnsi="Times New Roman" w:cs="Times New Roman"/>
          <w:sz w:val="28"/>
          <w:szCs w:val="28"/>
        </w:rPr>
        <w:t>П</w:t>
      </w:r>
      <w:r w:rsidRPr="0021713C">
        <w:rPr>
          <w:rFonts w:ascii="Times New Roman" w:hAnsi="Times New Roman" w:cs="Times New Roman"/>
          <w:sz w:val="28"/>
          <w:szCs w:val="28"/>
        </w:rPr>
        <w:t>ланов мероприятий по осуществлению сотрудничества Сторон</w:t>
      </w:r>
      <w:r w:rsidR="005C3FA8" w:rsidRPr="0021713C">
        <w:rPr>
          <w:rFonts w:ascii="Times New Roman" w:hAnsi="Times New Roman" w:cs="Times New Roman"/>
          <w:sz w:val="28"/>
          <w:szCs w:val="28"/>
        </w:rPr>
        <w:t xml:space="preserve"> Соглашения</w:t>
      </w:r>
      <w:r w:rsidRPr="0021713C">
        <w:rPr>
          <w:rFonts w:ascii="Times New Roman" w:hAnsi="Times New Roman" w:cs="Times New Roman"/>
          <w:sz w:val="28"/>
          <w:szCs w:val="28"/>
        </w:rPr>
        <w:t>.</w:t>
      </w:r>
      <w:r w:rsidR="00ED5AD2" w:rsidRPr="0021713C">
        <w:rPr>
          <w:rFonts w:ascii="Times New Roman" w:hAnsi="Times New Roman" w:cs="Times New Roman"/>
          <w:sz w:val="28"/>
          <w:szCs w:val="28"/>
        </w:rPr>
        <w:t xml:space="preserve"> </w:t>
      </w:r>
    </w:p>
    <w:p w14:paraId="483AE921" w14:textId="168DF094" w:rsidR="00440B87" w:rsidRPr="0021713C" w:rsidRDefault="00ED5AD2"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4.2. Фонд «Центр стратегических разработок» разрабатывает и обеспечивает согласование Сторонами Соглашения проекта общего Плана мероприятий по осуществлению сотрудничества Сторон Соглашения на соответствующее полугодие. </w:t>
      </w:r>
    </w:p>
    <w:p w14:paraId="170E6C1C" w14:textId="13DCFAB2" w:rsidR="00440B87" w:rsidRPr="0021713C" w:rsidRDefault="00440B87"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4.</w:t>
      </w:r>
      <w:r w:rsidR="00ED5AD2" w:rsidRPr="0021713C">
        <w:rPr>
          <w:rFonts w:ascii="Times New Roman" w:hAnsi="Times New Roman" w:cs="Times New Roman"/>
          <w:sz w:val="28"/>
          <w:szCs w:val="28"/>
        </w:rPr>
        <w:t>3</w:t>
      </w:r>
      <w:r w:rsidRPr="0021713C">
        <w:rPr>
          <w:rFonts w:ascii="Times New Roman" w:hAnsi="Times New Roman" w:cs="Times New Roman"/>
          <w:sz w:val="28"/>
          <w:szCs w:val="28"/>
        </w:rPr>
        <w:t>. В целях реализации Соглашения Стороны могут осуществлять в соответствии с действующим законодательством Российской Федерации следующие мероприятия:</w:t>
      </w:r>
    </w:p>
    <w:p w14:paraId="1F562ED6" w14:textId="07AEE3C3" w:rsidR="00440B87" w:rsidRPr="0021713C" w:rsidRDefault="00440B87" w:rsidP="00ED5AD2">
      <w:pPr>
        <w:spacing w:after="0"/>
        <w:ind w:firstLine="709"/>
        <w:jc w:val="both"/>
        <w:rPr>
          <w:rFonts w:ascii="Times New Roman" w:hAnsi="Times New Roman" w:cs="Times New Roman"/>
          <w:sz w:val="28"/>
          <w:szCs w:val="28"/>
        </w:rPr>
      </w:pPr>
    </w:p>
    <w:p w14:paraId="28060FAB" w14:textId="7568A4BB" w:rsidR="00233EB3" w:rsidRPr="0021713C" w:rsidRDefault="00233EB3" w:rsidP="00233EB3">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-разрабатывать и реализовывать проекты, направленные на создание комплексной инфраструктуры содействия распространению технологий искусственного интеллекта в публичном секторе, в том числе с использованием различных механизмов </w:t>
      </w:r>
      <w:r w:rsidRPr="0021713C">
        <w:rPr>
          <w:rFonts w:ascii="Times New Roman" w:hAnsi="Times New Roman" w:cs="Times New Roman"/>
          <w:bCs/>
          <w:sz w:val="28"/>
          <w:szCs w:val="28"/>
          <w:shd w:val="clear" w:color="auto" w:fill="FFFFFF"/>
        </w:rPr>
        <w:t>краудфандинга;</w:t>
      </w:r>
    </w:p>
    <w:p w14:paraId="484F9837" w14:textId="19AE6F6B" w:rsidR="00440B87" w:rsidRPr="0021713C" w:rsidRDefault="00233EB3"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241371" w:rsidRPr="0021713C">
        <w:rPr>
          <w:rFonts w:ascii="Times New Roman" w:hAnsi="Times New Roman" w:cs="Times New Roman"/>
          <w:sz w:val="28"/>
          <w:szCs w:val="28"/>
        </w:rPr>
        <w:t>осуществлять</w:t>
      </w:r>
      <w:r w:rsidR="00440B87" w:rsidRPr="0021713C">
        <w:rPr>
          <w:rFonts w:ascii="Times New Roman" w:hAnsi="Times New Roman" w:cs="Times New Roman"/>
          <w:sz w:val="28"/>
          <w:szCs w:val="28"/>
        </w:rPr>
        <w:t xml:space="preserve"> иные мероприятия, направленные на реализацию Соглашения.</w:t>
      </w:r>
    </w:p>
    <w:p w14:paraId="2068668F" w14:textId="77777777" w:rsidR="00233EB3" w:rsidRPr="0021713C" w:rsidRDefault="00233EB3" w:rsidP="00233EB3">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4.4. Фонд «Центр стратегических разработок» осуществляет:</w:t>
      </w:r>
    </w:p>
    <w:p w14:paraId="08FD8EF3" w14:textId="1660C98B" w:rsidR="00233EB3" w:rsidRPr="0021713C" w:rsidRDefault="00233EB3" w:rsidP="00A410CB">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комплексное сопровождение процесса разработки</w:t>
      </w:r>
      <w:r w:rsidR="00A410CB" w:rsidRPr="0021713C">
        <w:rPr>
          <w:rFonts w:ascii="Times New Roman" w:hAnsi="Times New Roman" w:cs="Times New Roman"/>
          <w:sz w:val="28"/>
          <w:szCs w:val="28"/>
        </w:rPr>
        <w:t>, согласования</w:t>
      </w:r>
      <w:r w:rsidRPr="0021713C">
        <w:rPr>
          <w:rFonts w:ascii="Times New Roman" w:hAnsi="Times New Roman" w:cs="Times New Roman"/>
          <w:sz w:val="28"/>
          <w:szCs w:val="28"/>
        </w:rPr>
        <w:t xml:space="preserve"> и утверждения паспортов </w:t>
      </w:r>
      <w:r w:rsidR="00A410CB" w:rsidRPr="0021713C">
        <w:rPr>
          <w:rFonts w:ascii="Times New Roman" w:hAnsi="Times New Roman" w:cs="Times New Roman"/>
          <w:sz w:val="28"/>
          <w:szCs w:val="28"/>
        </w:rPr>
        <w:t>про</w:t>
      </w:r>
      <w:r w:rsidRPr="0021713C">
        <w:rPr>
          <w:rFonts w:ascii="Times New Roman" w:hAnsi="Times New Roman" w:cs="Times New Roman"/>
          <w:sz w:val="28"/>
          <w:szCs w:val="28"/>
        </w:rPr>
        <w:t>ектов, реализуемых Сторонами Соглашения в рамках реализации Соглашения</w:t>
      </w:r>
      <w:r w:rsidR="00A410CB" w:rsidRPr="0021713C">
        <w:rPr>
          <w:rFonts w:ascii="Times New Roman" w:hAnsi="Times New Roman" w:cs="Times New Roman"/>
          <w:sz w:val="28"/>
          <w:szCs w:val="28"/>
        </w:rPr>
        <w:t>;</w:t>
      </w:r>
    </w:p>
    <w:p w14:paraId="1185D53B" w14:textId="4A1153E9" w:rsidR="00233EB3" w:rsidRPr="0021713C" w:rsidRDefault="00233EB3" w:rsidP="0024137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A410CB" w:rsidRPr="0021713C">
        <w:rPr>
          <w:rFonts w:ascii="Times New Roman" w:hAnsi="Times New Roman" w:cs="Times New Roman"/>
          <w:sz w:val="28"/>
          <w:szCs w:val="28"/>
        </w:rPr>
        <w:t xml:space="preserve">ведение реестра </w:t>
      </w:r>
      <w:r w:rsidR="00241371" w:rsidRPr="0021713C">
        <w:rPr>
          <w:rFonts w:ascii="Times New Roman" w:hAnsi="Times New Roman" w:cs="Times New Roman"/>
          <w:sz w:val="28"/>
          <w:szCs w:val="28"/>
        </w:rPr>
        <w:t>проектов, реализуемых Сторонами Соглашения в рамках реализации Соглашения, содержащего, в том числе, информацию о ходе реализации соответствующих проектов.</w:t>
      </w:r>
    </w:p>
    <w:p w14:paraId="056EB788" w14:textId="53FDC197" w:rsidR="00440B87" w:rsidRPr="0021713C" w:rsidRDefault="00241371"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4.6</w:t>
      </w:r>
      <w:r w:rsidR="00440B87" w:rsidRPr="0021713C">
        <w:rPr>
          <w:rFonts w:ascii="Times New Roman" w:hAnsi="Times New Roman" w:cs="Times New Roman"/>
          <w:sz w:val="28"/>
          <w:szCs w:val="28"/>
        </w:rPr>
        <w:t xml:space="preserve">. Использование авторских и имущественных прав на интеллектуальную собственность, фирменные наименования и товарные знаки и другие права собственности, составляющие исключительную собственность </w:t>
      </w:r>
      <w:r w:rsidR="005C3FA8" w:rsidRPr="0021713C">
        <w:rPr>
          <w:rFonts w:ascii="Times New Roman" w:hAnsi="Times New Roman" w:cs="Times New Roman"/>
          <w:sz w:val="28"/>
          <w:szCs w:val="28"/>
        </w:rPr>
        <w:t xml:space="preserve">отдельных </w:t>
      </w:r>
      <w:r w:rsidR="00440B87" w:rsidRPr="0021713C">
        <w:rPr>
          <w:rFonts w:ascii="Times New Roman" w:hAnsi="Times New Roman" w:cs="Times New Roman"/>
          <w:sz w:val="28"/>
          <w:szCs w:val="28"/>
        </w:rPr>
        <w:t>Сторон</w:t>
      </w:r>
      <w:r w:rsidR="005C3FA8" w:rsidRPr="0021713C">
        <w:rPr>
          <w:rFonts w:ascii="Times New Roman" w:hAnsi="Times New Roman" w:cs="Times New Roman"/>
          <w:sz w:val="28"/>
          <w:szCs w:val="28"/>
        </w:rPr>
        <w:t xml:space="preserve"> Соглашения</w:t>
      </w:r>
      <w:r w:rsidR="00440B87" w:rsidRPr="0021713C">
        <w:rPr>
          <w:rFonts w:ascii="Times New Roman" w:hAnsi="Times New Roman" w:cs="Times New Roman"/>
          <w:sz w:val="28"/>
          <w:szCs w:val="28"/>
        </w:rPr>
        <w:t xml:space="preserve">, допускается по письменному согласованию </w:t>
      </w:r>
      <w:r w:rsidR="005C3FA8" w:rsidRPr="0021713C">
        <w:rPr>
          <w:rFonts w:ascii="Times New Roman" w:hAnsi="Times New Roman" w:cs="Times New Roman"/>
          <w:sz w:val="28"/>
          <w:szCs w:val="28"/>
        </w:rPr>
        <w:t xml:space="preserve">соответствующих </w:t>
      </w:r>
      <w:r w:rsidR="00440B87" w:rsidRPr="0021713C">
        <w:rPr>
          <w:rFonts w:ascii="Times New Roman" w:hAnsi="Times New Roman" w:cs="Times New Roman"/>
          <w:sz w:val="28"/>
          <w:szCs w:val="28"/>
        </w:rPr>
        <w:t xml:space="preserve">Сторон </w:t>
      </w:r>
      <w:r w:rsidR="005C3FA8" w:rsidRPr="0021713C">
        <w:rPr>
          <w:rFonts w:ascii="Times New Roman" w:hAnsi="Times New Roman" w:cs="Times New Roman"/>
          <w:sz w:val="28"/>
          <w:szCs w:val="28"/>
        </w:rPr>
        <w:t xml:space="preserve">Соглашения </w:t>
      </w:r>
      <w:r w:rsidR="00440B87" w:rsidRPr="0021713C">
        <w:rPr>
          <w:rFonts w:ascii="Times New Roman" w:hAnsi="Times New Roman" w:cs="Times New Roman"/>
          <w:sz w:val="28"/>
          <w:szCs w:val="28"/>
        </w:rPr>
        <w:t>на основании заключенных отдельных соглашений и действующего законодательства Российской Федерации.</w:t>
      </w:r>
    </w:p>
    <w:p w14:paraId="3590322D" w14:textId="30579865" w:rsidR="00031411" w:rsidRPr="0021713C" w:rsidRDefault="00031411" w:rsidP="00C826E1">
      <w:pPr>
        <w:spacing w:after="0"/>
        <w:rPr>
          <w:rFonts w:ascii="Times New Roman" w:hAnsi="Times New Roman" w:cs="Times New Roman"/>
          <w:sz w:val="28"/>
          <w:szCs w:val="28"/>
        </w:rPr>
      </w:pPr>
    </w:p>
    <w:p w14:paraId="1710C387" w14:textId="40C9F206" w:rsidR="00BE437E" w:rsidRPr="0021713C" w:rsidRDefault="00031411" w:rsidP="00C826E1">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w:t>
      </w:r>
      <w:r w:rsidR="00440B87" w:rsidRPr="0021713C">
        <w:rPr>
          <w:rFonts w:ascii="Times New Roman" w:hAnsi="Times New Roman" w:cs="Times New Roman"/>
          <w:sz w:val="28"/>
          <w:szCs w:val="28"/>
        </w:rPr>
        <w:t>5</w:t>
      </w:r>
      <w:r w:rsidRPr="0021713C">
        <w:rPr>
          <w:rFonts w:ascii="Times New Roman" w:hAnsi="Times New Roman" w:cs="Times New Roman"/>
          <w:sz w:val="28"/>
          <w:szCs w:val="28"/>
        </w:rPr>
        <w:t xml:space="preserve">. </w:t>
      </w:r>
      <w:r w:rsidR="00BE437E" w:rsidRPr="0021713C">
        <w:rPr>
          <w:rFonts w:ascii="Times New Roman" w:hAnsi="Times New Roman" w:cs="Times New Roman"/>
          <w:sz w:val="28"/>
          <w:szCs w:val="28"/>
        </w:rPr>
        <w:t>Сторон</w:t>
      </w:r>
      <w:r w:rsidR="00440B87" w:rsidRPr="0021713C">
        <w:rPr>
          <w:rFonts w:ascii="Times New Roman" w:hAnsi="Times New Roman" w:cs="Times New Roman"/>
          <w:sz w:val="28"/>
          <w:szCs w:val="28"/>
        </w:rPr>
        <w:t xml:space="preserve">ы Соглашения и их </w:t>
      </w:r>
      <w:r w:rsidR="00C826E1" w:rsidRPr="0021713C">
        <w:rPr>
          <w:rFonts w:ascii="Times New Roman" w:hAnsi="Times New Roman" w:cs="Times New Roman"/>
          <w:sz w:val="28"/>
          <w:szCs w:val="28"/>
        </w:rPr>
        <w:t>полномочия</w:t>
      </w:r>
    </w:p>
    <w:p w14:paraId="7929DA45" w14:textId="77777777" w:rsidR="00BE437E" w:rsidRPr="0021713C" w:rsidRDefault="00BE437E" w:rsidP="00C826E1">
      <w:pPr>
        <w:spacing w:after="0"/>
        <w:jc w:val="center"/>
        <w:rPr>
          <w:rFonts w:ascii="Times New Roman" w:hAnsi="Times New Roman" w:cs="Times New Roman"/>
          <w:sz w:val="28"/>
          <w:szCs w:val="28"/>
        </w:rPr>
      </w:pPr>
    </w:p>
    <w:p w14:paraId="5CF0DDF0" w14:textId="7407087E" w:rsidR="0091798D" w:rsidRPr="0021713C" w:rsidRDefault="00C826E1" w:rsidP="00C826E1">
      <w:pPr>
        <w:spacing w:after="0"/>
        <w:ind w:firstLine="709"/>
        <w:jc w:val="both"/>
        <w:rPr>
          <w:rFonts w:ascii="Times New Roman" w:hAnsi="Times New Roman" w:cs="Times New Roman"/>
          <w:spacing w:val="2"/>
          <w:sz w:val="28"/>
          <w:szCs w:val="28"/>
          <w:shd w:val="clear" w:color="auto" w:fill="FFFFFF"/>
        </w:rPr>
      </w:pPr>
      <w:r w:rsidRPr="0021713C">
        <w:rPr>
          <w:rFonts w:ascii="Times New Roman" w:hAnsi="Times New Roman" w:cs="Times New Roman"/>
          <w:sz w:val="28"/>
          <w:szCs w:val="28"/>
        </w:rPr>
        <w:t>5</w:t>
      </w:r>
      <w:r w:rsidR="00BE437E" w:rsidRPr="0021713C">
        <w:rPr>
          <w:rFonts w:ascii="Times New Roman" w:hAnsi="Times New Roman" w:cs="Times New Roman"/>
          <w:sz w:val="28"/>
          <w:szCs w:val="28"/>
        </w:rPr>
        <w:t xml:space="preserve">.1. </w:t>
      </w:r>
      <w:r w:rsidR="00A249B8" w:rsidRPr="0021713C">
        <w:rPr>
          <w:rFonts w:ascii="Times New Roman" w:hAnsi="Times New Roman" w:cs="Times New Roman"/>
          <w:sz w:val="28"/>
          <w:szCs w:val="28"/>
        </w:rPr>
        <w:t xml:space="preserve">Стороной Соглашения может стать любой Орган, Организация, AI-компания или Экспертная организация, присоединившиеся к Соглашению </w:t>
      </w:r>
      <w:r w:rsidR="00A249B8" w:rsidRPr="0021713C">
        <w:rPr>
          <w:rFonts w:ascii="Times New Roman" w:hAnsi="Times New Roman" w:cs="Times New Roman"/>
          <w:sz w:val="28"/>
          <w:szCs w:val="28"/>
        </w:rPr>
        <w:lastRenderedPageBreak/>
        <w:t>посредством его подписания в соответствии с внутренними процедурами соответствующей Стороны Соглашения</w:t>
      </w:r>
      <w:r w:rsidR="0091798D" w:rsidRPr="0021713C">
        <w:rPr>
          <w:rFonts w:ascii="Times New Roman" w:hAnsi="Times New Roman" w:cs="Times New Roman"/>
          <w:sz w:val="28"/>
          <w:szCs w:val="28"/>
        </w:rPr>
        <w:t xml:space="preserve"> и при условии предварительного надлежащего уведомления депозитария Соглашения</w:t>
      </w:r>
      <w:r w:rsidR="00D722AA" w:rsidRPr="0021713C">
        <w:rPr>
          <w:rFonts w:ascii="Times New Roman" w:hAnsi="Times New Roman" w:cs="Times New Roman"/>
          <w:sz w:val="28"/>
          <w:szCs w:val="28"/>
        </w:rPr>
        <w:t xml:space="preserve"> в порядке, установленном Регламентом</w:t>
      </w:r>
      <w:r w:rsidR="00A249B8" w:rsidRPr="0021713C">
        <w:rPr>
          <w:rFonts w:ascii="Times New Roman" w:hAnsi="Times New Roman" w:cs="Times New Roman"/>
          <w:sz w:val="28"/>
          <w:szCs w:val="28"/>
        </w:rPr>
        <w:t xml:space="preserve">. </w:t>
      </w:r>
      <w:r w:rsidR="0091798D" w:rsidRPr="0021713C">
        <w:rPr>
          <w:rFonts w:ascii="Times New Roman" w:hAnsi="Times New Roman" w:cs="Times New Roman"/>
          <w:sz w:val="28"/>
          <w:szCs w:val="28"/>
        </w:rPr>
        <w:t>Сторона Соглашения может выйти из Соглашения в соответствии с уведомлением, направленным депозитарию Соглашения</w:t>
      </w:r>
      <w:r w:rsidR="00823D38" w:rsidRPr="0021713C">
        <w:rPr>
          <w:rFonts w:ascii="Times New Roman" w:hAnsi="Times New Roman" w:cs="Times New Roman"/>
          <w:sz w:val="28"/>
          <w:szCs w:val="28"/>
        </w:rPr>
        <w:t xml:space="preserve"> </w:t>
      </w:r>
      <w:r w:rsidR="00823D38" w:rsidRPr="0021713C">
        <w:rPr>
          <w:rFonts w:ascii="Times New Roman" w:hAnsi="Times New Roman" w:cs="Times New Roman"/>
          <w:spacing w:val="2"/>
          <w:sz w:val="28"/>
          <w:szCs w:val="28"/>
          <w:shd w:val="clear" w:color="auto" w:fill="FFFFFF"/>
        </w:rPr>
        <w:t>не позднее, чем за 30 дней до предполагаемой даты выхода из Соглашения</w:t>
      </w:r>
      <w:r w:rsidR="0091798D" w:rsidRPr="0021713C">
        <w:rPr>
          <w:rFonts w:ascii="Times New Roman" w:hAnsi="Times New Roman" w:cs="Times New Roman"/>
          <w:sz w:val="28"/>
          <w:szCs w:val="28"/>
        </w:rPr>
        <w:t xml:space="preserve">. </w:t>
      </w:r>
      <w:r w:rsidR="00A249B8" w:rsidRPr="0021713C">
        <w:rPr>
          <w:rFonts w:ascii="Times New Roman" w:hAnsi="Times New Roman" w:cs="Times New Roman"/>
          <w:sz w:val="28"/>
          <w:szCs w:val="28"/>
        </w:rPr>
        <w:t xml:space="preserve">Депозитарием Соглашения является </w:t>
      </w:r>
      <w:r w:rsidR="00A249B8" w:rsidRPr="0021713C">
        <w:rPr>
          <w:rFonts w:ascii="Times New Roman" w:hAnsi="Times New Roman" w:cs="Times New Roman"/>
          <w:spacing w:val="2"/>
          <w:sz w:val="28"/>
          <w:szCs w:val="28"/>
          <w:shd w:val="clear" w:color="auto" w:fill="FFFFFF"/>
        </w:rPr>
        <w:t>Фонд «Центр стратегических разработок»</w:t>
      </w:r>
      <w:r w:rsidR="0091798D" w:rsidRPr="0021713C">
        <w:rPr>
          <w:rFonts w:ascii="Times New Roman" w:hAnsi="Times New Roman" w:cs="Times New Roman"/>
          <w:spacing w:val="2"/>
          <w:sz w:val="28"/>
          <w:szCs w:val="28"/>
          <w:shd w:val="clear" w:color="auto" w:fill="FFFFFF"/>
        </w:rPr>
        <w:t>.</w:t>
      </w:r>
    </w:p>
    <w:p w14:paraId="358D2202" w14:textId="2EE75F47" w:rsidR="0091798D" w:rsidRPr="0021713C" w:rsidRDefault="00C826E1" w:rsidP="00C826E1">
      <w:pPr>
        <w:spacing w:after="0"/>
        <w:ind w:firstLine="709"/>
        <w:jc w:val="both"/>
        <w:rPr>
          <w:rFonts w:ascii="Times New Roman" w:hAnsi="Times New Roman" w:cs="Times New Roman"/>
          <w:spacing w:val="2"/>
          <w:sz w:val="28"/>
          <w:szCs w:val="28"/>
          <w:shd w:val="clear" w:color="auto" w:fill="FFFFFF"/>
        </w:rPr>
      </w:pPr>
      <w:r w:rsidRPr="0021713C">
        <w:rPr>
          <w:rFonts w:ascii="Times New Roman" w:hAnsi="Times New Roman" w:cs="Times New Roman"/>
          <w:spacing w:val="2"/>
          <w:sz w:val="28"/>
          <w:szCs w:val="28"/>
          <w:shd w:val="clear" w:color="auto" w:fill="FFFFFF"/>
        </w:rPr>
        <w:t>5</w:t>
      </w:r>
      <w:r w:rsidR="0091798D" w:rsidRPr="0021713C">
        <w:rPr>
          <w:rFonts w:ascii="Times New Roman" w:hAnsi="Times New Roman" w:cs="Times New Roman"/>
          <w:spacing w:val="2"/>
          <w:sz w:val="28"/>
          <w:szCs w:val="28"/>
          <w:shd w:val="clear" w:color="auto" w:fill="FFFFFF"/>
        </w:rPr>
        <w:t>.2. Стороны Соглашения</w:t>
      </w:r>
      <w:r w:rsidR="00E264C5" w:rsidRPr="0021713C">
        <w:rPr>
          <w:rFonts w:ascii="Times New Roman" w:hAnsi="Times New Roman" w:cs="Times New Roman"/>
          <w:spacing w:val="2"/>
          <w:sz w:val="28"/>
          <w:szCs w:val="28"/>
          <w:shd w:val="clear" w:color="auto" w:fill="FFFFFF"/>
        </w:rPr>
        <w:t>, в том числе</w:t>
      </w:r>
      <w:r w:rsidR="0091798D" w:rsidRPr="0021713C">
        <w:rPr>
          <w:rFonts w:ascii="Times New Roman" w:hAnsi="Times New Roman" w:cs="Times New Roman"/>
          <w:spacing w:val="2"/>
          <w:sz w:val="28"/>
          <w:szCs w:val="28"/>
          <w:shd w:val="clear" w:color="auto" w:fill="FFFFFF"/>
        </w:rPr>
        <w:t>:</w:t>
      </w:r>
    </w:p>
    <w:p w14:paraId="10231B50" w14:textId="33460FB2" w:rsidR="0091798D" w:rsidRPr="0021713C" w:rsidRDefault="0091798D"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E23706" w:rsidRPr="0021713C">
        <w:rPr>
          <w:rFonts w:ascii="Times New Roman" w:hAnsi="Times New Roman" w:cs="Times New Roman"/>
          <w:sz w:val="28"/>
          <w:szCs w:val="28"/>
        </w:rPr>
        <w:t xml:space="preserve">обязаны </w:t>
      </w:r>
      <w:r w:rsidRPr="0021713C">
        <w:rPr>
          <w:rFonts w:ascii="Times New Roman" w:hAnsi="Times New Roman" w:cs="Times New Roman"/>
          <w:sz w:val="28"/>
          <w:szCs w:val="28"/>
        </w:rPr>
        <w:t>неукоснительно соблюда</w:t>
      </w:r>
      <w:r w:rsidR="00E23706" w:rsidRPr="0021713C">
        <w:rPr>
          <w:rFonts w:ascii="Times New Roman" w:hAnsi="Times New Roman" w:cs="Times New Roman"/>
          <w:sz w:val="28"/>
          <w:szCs w:val="28"/>
        </w:rPr>
        <w:t>ть</w:t>
      </w:r>
      <w:r w:rsidRPr="0021713C">
        <w:rPr>
          <w:rFonts w:ascii="Times New Roman" w:hAnsi="Times New Roman" w:cs="Times New Roman"/>
          <w:sz w:val="28"/>
          <w:szCs w:val="28"/>
        </w:rPr>
        <w:t xml:space="preserve"> принципы </w:t>
      </w:r>
      <w:r w:rsidR="00E23706" w:rsidRPr="0021713C">
        <w:rPr>
          <w:rFonts w:ascii="Times New Roman" w:hAnsi="Times New Roman" w:cs="Times New Roman"/>
          <w:sz w:val="28"/>
          <w:szCs w:val="28"/>
        </w:rPr>
        <w:t>распространения технологий искусственного интеллекта в публичном секторе, указанные в Соглашении</w:t>
      </w:r>
      <w:r w:rsidRPr="0021713C">
        <w:rPr>
          <w:rFonts w:ascii="Times New Roman" w:hAnsi="Times New Roman" w:cs="Times New Roman"/>
          <w:sz w:val="28"/>
          <w:szCs w:val="28"/>
        </w:rPr>
        <w:t>;</w:t>
      </w:r>
    </w:p>
    <w:p w14:paraId="283744EE" w14:textId="7557C9D4" w:rsidR="00E23706" w:rsidRPr="0021713C" w:rsidRDefault="0091798D"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8B71FF" w:rsidRPr="0021713C">
        <w:rPr>
          <w:rFonts w:ascii="Times New Roman" w:hAnsi="Times New Roman" w:cs="Times New Roman"/>
          <w:sz w:val="28"/>
          <w:szCs w:val="28"/>
        </w:rPr>
        <w:t>про</w:t>
      </w:r>
      <w:r w:rsidRPr="0021713C">
        <w:rPr>
          <w:rFonts w:ascii="Times New Roman" w:hAnsi="Times New Roman" w:cs="Times New Roman"/>
          <w:sz w:val="28"/>
          <w:szCs w:val="28"/>
        </w:rPr>
        <w:t>ак</w:t>
      </w:r>
      <w:r w:rsidR="00AF6BAB" w:rsidRPr="0021713C">
        <w:rPr>
          <w:rFonts w:ascii="Times New Roman" w:hAnsi="Times New Roman" w:cs="Times New Roman"/>
          <w:sz w:val="28"/>
          <w:szCs w:val="28"/>
        </w:rPr>
        <w:t xml:space="preserve">тивно </w:t>
      </w:r>
      <w:r w:rsidR="00E23706" w:rsidRPr="0021713C">
        <w:rPr>
          <w:rFonts w:ascii="Times New Roman" w:hAnsi="Times New Roman" w:cs="Times New Roman"/>
          <w:sz w:val="28"/>
          <w:szCs w:val="28"/>
        </w:rPr>
        <w:t>способствуют</w:t>
      </w:r>
      <w:r w:rsidR="00AF6BAB" w:rsidRPr="0021713C">
        <w:rPr>
          <w:rFonts w:ascii="Times New Roman" w:hAnsi="Times New Roman" w:cs="Times New Roman"/>
          <w:sz w:val="28"/>
          <w:szCs w:val="28"/>
        </w:rPr>
        <w:t xml:space="preserve"> </w:t>
      </w:r>
      <w:r w:rsidR="00E23706" w:rsidRPr="0021713C">
        <w:rPr>
          <w:rFonts w:ascii="Times New Roman" w:hAnsi="Times New Roman" w:cs="Times New Roman"/>
          <w:sz w:val="28"/>
          <w:szCs w:val="28"/>
        </w:rPr>
        <w:t>достижению приоритетной цели</w:t>
      </w:r>
      <w:r w:rsidR="00AF6BAB" w:rsidRPr="0021713C">
        <w:rPr>
          <w:rFonts w:ascii="Times New Roman" w:hAnsi="Times New Roman" w:cs="Times New Roman"/>
          <w:sz w:val="28"/>
          <w:szCs w:val="28"/>
        </w:rPr>
        <w:t xml:space="preserve"> и задач </w:t>
      </w:r>
      <w:r w:rsidR="00E23706" w:rsidRPr="0021713C">
        <w:rPr>
          <w:rFonts w:ascii="Times New Roman" w:hAnsi="Times New Roman" w:cs="Times New Roman"/>
          <w:sz w:val="28"/>
          <w:szCs w:val="28"/>
        </w:rPr>
        <w:t>распространения технологий искусственного интеллекта в публичном секторе, указанных в Соглашении;</w:t>
      </w:r>
    </w:p>
    <w:p w14:paraId="28678359" w14:textId="060F3B65" w:rsidR="008B71FF"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разрабатывают и выносят на рассмотрение другим Сторонам Соглашения предложения по достижению приоритетной цели и задач распространения технологий искусственного интеллекта в публичном секторе, указанных в Соглашении</w:t>
      </w:r>
      <w:r w:rsidR="00B87CEA" w:rsidRPr="0021713C">
        <w:rPr>
          <w:rFonts w:ascii="Times New Roman" w:hAnsi="Times New Roman" w:cs="Times New Roman"/>
          <w:sz w:val="28"/>
          <w:szCs w:val="28"/>
        </w:rPr>
        <w:t>, а также предложения по изменению Соглашения</w:t>
      </w:r>
      <w:r w:rsidRPr="0021713C">
        <w:rPr>
          <w:rFonts w:ascii="Times New Roman" w:hAnsi="Times New Roman" w:cs="Times New Roman"/>
          <w:sz w:val="28"/>
          <w:szCs w:val="28"/>
        </w:rPr>
        <w:t>;</w:t>
      </w:r>
    </w:p>
    <w:p w14:paraId="2185EFC9" w14:textId="0D4959FB" w:rsidR="00E23706" w:rsidRPr="0021713C" w:rsidRDefault="00E23706" w:rsidP="0024137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031411" w:rsidRPr="0021713C">
        <w:rPr>
          <w:rFonts w:ascii="Times New Roman" w:hAnsi="Times New Roman" w:cs="Times New Roman"/>
          <w:sz w:val="28"/>
          <w:szCs w:val="28"/>
        </w:rPr>
        <w:t xml:space="preserve">инициируют и </w:t>
      </w:r>
      <w:r w:rsidRPr="0021713C">
        <w:rPr>
          <w:rFonts w:ascii="Times New Roman" w:hAnsi="Times New Roman" w:cs="Times New Roman"/>
          <w:sz w:val="28"/>
          <w:szCs w:val="28"/>
        </w:rPr>
        <w:t xml:space="preserve">принимают участие в мероприятиях и проектах, </w:t>
      </w:r>
      <w:r w:rsidR="00241371" w:rsidRPr="0021713C">
        <w:rPr>
          <w:rFonts w:ascii="Times New Roman" w:hAnsi="Times New Roman" w:cs="Times New Roman"/>
          <w:sz w:val="28"/>
          <w:szCs w:val="28"/>
        </w:rPr>
        <w:t>реализуемых Сторонами Соглашения в рамках реализации Соглашения</w:t>
      </w:r>
      <w:r w:rsidR="00031411" w:rsidRPr="0021713C">
        <w:rPr>
          <w:rFonts w:ascii="Times New Roman" w:hAnsi="Times New Roman" w:cs="Times New Roman"/>
          <w:sz w:val="28"/>
          <w:szCs w:val="28"/>
        </w:rPr>
        <w:t xml:space="preserve">; </w:t>
      </w:r>
    </w:p>
    <w:p w14:paraId="2C77A4D9" w14:textId="0EEACA25" w:rsidR="00E23706"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принимают участие в разработке и согласовании План</w:t>
      </w:r>
      <w:r w:rsidR="00146EAE" w:rsidRPr="0021713C">
        <w:rPr>
          <w:rFonts w:ascii="Times New Roman" w:hAnsi="Times New Roman" w:cs="Times New Roman"/>
          <w:sz w:val="28"/>
          <w:szCs w:val="28"/>
        </w:rPr>
        <w:t>ов</w:t>
      </w:r>
      <w:r w:rsidRPr="0021713C">
        <w:rPr>
          <w:rFonts w:ascii="Times New Roman" w:hAnsi="Times New Roman" w:cs="Times New Roman"/>
          <w:sz w:val="28"/>
          <w:szCs w:val="28"/>
        </w:rPr>
        <w:t xml:space="preserve"> мероприятия по </w:t>
      </w:r>
      <w:r w:rsidR="00146EAE" w:rsidRPr="0021713C">
        <w:rPr>
          <w:rFonts w:ascii="Times New Roman" w:hAnsi="Times New Roman" w:cs="Times New Roman"/>
          <w:sz w:val="28"/>
          <w:szCs w:val="28"/>
        </w:rPr>
        <w:t>осуществлению сотрудничества Сторон Соглашения</w:t>
      </w:r>
      <w:r w:rsidRPr="0021713C">
        <w:rPr>
          <w:rFonts w:ascii="Times New Roman" w:hAnsi="Times New Roman" w:cs="Times New Roman"/>
          <w:sz w:val="28"/>
          <w:szCs w:val="28"/>
        </w:rPr>
        <w:t>;</w:t>
      </w:r>
    </w:p>
    <w:p w14:paraId="111DA057" w14:textId="492B6B46" w:rsidR="008B71FF"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B87CEA" w:rsidRPr="0021713C">
        <w:rPr>
          <w:rFonts w:ascii="Times New Roman" w:hAnsi="Times New Roman" w:cs="Times New Roman"/>
          <w:sz w:val="28"/>
          <w:szCs w:val="28"/>
        </w:rPr>
        <w:t>сотрудничают</w:t>
      </w:r>
      <w:r w:rsidRPr="0021713C">
        <w:rPr>
          <w:rFonts w:ascii="Times New Roman" w:hAnsi="Times New Roman" w:cs="Times New Roman"/>
          <w:sz w:val="28"/>
          <w:szCs w:val="28"/>
        </w:rPr>
        <w:t xml:space="preserve"> с другими Сторонами Соглашения по основным направлениям, установленным настоящим Соглашениям.</w:t>
      </w:r>
    </w:p>
    <w:p w14:paraId="63DA2CA9" w14:textId="72942773" w:rsidR="008B71FF"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с</w:t>
      </w:r>
      <w:r w:rsidR="00E264C5" w:rsidRPr="0021713C">
        <w:rPr>
          <w:rFonts w:ascii="Times New Roman" w:hAnsi="Times New Roman" w:cs="Times New Roman"/>
          <w:sz w:val="28"/>
          <w:szCs w:val="28"/>
        </w:rPr>
        <w:t>пособствуют</w:t>
      </w:r>
      <w:r w:rsidRPr="0021713C">
        <w:rPr>
          <w:rFonts w:ascii="Times New Roman" w:hAnsi="Times New Roman" w:cs="Times New Roman"/>
          <w:sz w:val="28"/>
          <w:szCs w:val="28"/>
        </w:rPr>
        <w:t xml:space="preserve"> созданию</w:t>
      </w:r>
      <w:r w:rsidR="00E264C5" w:rsidRPr="0021713C">
        <w:rPr>
          <w:rFonts w:ascii="Times New Roman" w:hAnsi="Times New Roman" w:cs="Times New Roman"/>
          <w:sz w:val="28"/>
          <w:szCs w:val="28"/>
        </w:rPr>
        <w:t xml:space="preserve"> и обеспечивают функционирование</w:t>
      </w:r>
      <w:r w:rsidRPr="0021713C">
        <w:rPr>
          <w:rFonts w:ascii="Times New Roman" w:hAnsi="Times New Roman" w:cs="Times New Roman"/>
          <w:sz w:val="28"/>
          <w:szCs w:val="28"/>
        </w:rPr>
        <w:t xml:space="preserve"> комплексной инфраструктуры содействия распространению технологий искусственного интеллекта в публичном секторе;</w:t>
      </w:r>
    </w:p>
    <w:p w14:paraId="43F04E53" w14:textId="619008DF" w:rsidR="008B71FF"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обеспеч</w:t>
      </w:r>
      <w:r w:rsidR="00E264C5" w:rsidRPr="0021713C">
        <w:rPr>
          <w:rFonts w:ascii="Times New Roman" w:hAnsi="Times New Roman" w:cs="Times New Roman"/>
          <w:sz w:val="28"/>
          <w:szCs w:val="28"/>
        </w:rPr>
        <w:t>ивают</w:t>
      </w:r>
      <w:r w:rsidRPr="0021713C">
        <w:rPr>
          <w:rFonts w:ascii="Times New Roman" w:hAnsi="Times New Roman" w:cs="Times New Roman"/>
          <w:sz w:val="28"/>
          <w:szCs w:val="28"/>
        </w:rPr>
        <w:t xml:space="preserve"> создани</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xml:space="preserve"> и </w:t>
      </w:r>
      <w:r w:rsidR="00E264C5" w:rsidRPr="0021713C">
        <w:rPr>
          <w:rFonts w:ascii="Times New Roman" w:hAnsi="Times New Roman" w:cs="Times New Roman"/>
          <w:sz w:val="28"/>
          <w:szCs w:val="28"/>
        </w:rPr>
        <w:t>поддержание в актуальном состоянии «Базы знаний» Сторон</w:t>
      </w:r>
      <w:r w:rsidRPr="0021713C">
        <w:rPr>
          <w:rFonts w:ascii="Times New Roman" w:hAnsi="Times New Roman" w:cs="Times New Roman"/>
          <w:sz w:val="28"/>
          <w:szCs w:val="28"/>
        </w:rPr>
        <w:t xml:space="preserve"> Соглашения по вопросам разработки, внедрения и использования в публичном секторе технологий искусственного интеллекта;</w:t>
      </w:r>
    </w:p>
    <w:p w14:paraId="74F99473" w14:textId="1885384A" w:rsidR="008B71FF"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E264C5" w:rsidRPr="0021713C">
        <w:rPr>
          <w:rFonts w:ascii="Times New Roman" w:hAnsi="Times New Roman" w:cs="Times New Roman"/>
          <w:sz w:val="28"/>
          <w:szCs w:val="28"/>
        </w:rPr>
        <w:t>в рамках реализации Соглашения получают</w:t>
      </w:r>
      <w:r w:rsidRPr="0021713C">
        <w:rPr>
          <w:rFonts w:ascii="Times New Roman" w:hAnsi="Times New Roman" w:cs="Times New Roman"/>
          <w:sz w:val="28"/>
          <w:szCs w:val="28"/>
        </w:rPr>
        <w:t xml:space="preserve"> комплексно</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xml:space="preserve"> экспертно</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научно</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xml:space="preserve"> и информационно-аналитическо</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xml:space="preserve"> сопровождения со стороны </w:t>
      </w:r>
      <w:r w:rsidR="00E264C5" w:rsidRPr="0021713C">
        <w:rPr>
          <w:rFonts w:ascii="Times New Roman" w:hAnsi="Times New Roman" w:cs="Times New Roman"/>
          <w:sz w:val="28"/>
          <w:szCs w:val="28"/>
        </w:rPr>
        <w:t xml:space="preserve">Фонда «Центр стратегических разработок» и иных </w:t>
      </w:r>
      <w:r w:rsidRPr="0021713C">
        <w:rPr>
          <w:rFonts w:ascii="Times New Roman" w:hAnsi="Times New Roman" w:cs="Times New Roman"/>
          <w:sz w:val="28"/>
          <w:szCs w:val="28"/>
        </w:rPr>
        <w:t>Экспертных организаций по вопросам разработки, внедрения и использования в публичном секторе технологий искусственного интеллекта;</w:t>
      </w:r>
    </w:p>
    <w:p w14:paraId="2A5DECD5" w14:textId="0480A682" w:rsidR="00E264C5" w:rsidRPr="0021713C" w:rsidRDefault="00E264C5"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 xml:space="preserve">- </w:t>
      </w:r>
      <w:r w:rsidR="00440B87" w:rsidRPr="0021713C">
        <w:rPr>
          <w:rFonts w:ascii="Times New Roman" w:hAnsi="Times New Roman" w:cs="Times New Roman"/>
          <w:sz w:val="28"/>
          <w:szCs w:val="28"/>
        </w:rPr>
        <w:t xml:space="preserve">в рамках реализации Соглашения </w:t>
      </w:r>
      <w:r w:rsidRPr="0021713C">
        <w:rPr>
          <w:rFonts w:ascii="Times New Roman" w:hAnsi="Times New Roman" w:cs="Times New Roman"/>
          <w:sz w:val="28"/>
          <w:szCs w:val="28"/>
        </w:rPr>
        <w:t xml:space="preserve"> участвуют в проводимых </w:t>
      </w:r>
      <w:r w:rsidR="00440B87" w:rsidRPr="0021713C">
        <w:rPr>
          <w:rFonts w:ascii="Times New Roman" w:hAnsi="Times New Roman" w:cs="Times New Roman"/>
          <w:sz w:val="28"/>
          <w:szCs w:val="28"/>
        </w:rPr>
        <w:t xml:space="preserve">иными </w:t>
      </w:r>
      <w:r w:rsidRPr="0021713C">
        <w:rPr>
          <w:rFonts w:ascii="Times New Roman" w:hAnsi="Times New Roman" w:cs="Times New Roman"/>
          <w:sz w:val="28"/>
          <w:szCs w:val="28"/>
        </w:rPr>
        <w:t xml:space="preserve">Сторонами Соглашения конференциях, семинарах и иных образовательных, а также конгрессно-выставочных мероприятиях </w:t>
      </w:r>
      <w:r w:rsidR="00440B87" w:rsidRPr="0021713C">
        <w:rPr>
          <w:rFonts w:ascii="Times New Roman" w:hAnsi="Times New Roman" w:cs="Times New Roman"/>
          <w:sz w:val="28"/>
          <w:szCs w:val="28"/>
        </w:rPr>
        <w:t>по вопросам разработки, внедрения и использования в публичном секторе технологий искусственного интеллекта</w:t>
      </w:r>
      <w:r w:rsidRPr="0021713C">
        <w:rPr>
          <w:rFonts w:ascii="Times New Roman" w:hAnsi="Times New Roman" w:cs="Times New Roman"/>
          <w:sz w:val="28"/>
          <w:szCs w:val="28"/>
        </w:rPr>
        <w:t>;</w:t>
      </w:r>
    </w:p>
    <w:p w14:paraId="3D343A88" w14:textId="56807728" w:rsidR="009B4329" w:rsidRPr="0021713C" w:rsidRDefault="008B71FF" w:rsidP="00C826E1">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lastRenderedPageBreak/>
        <w:t xml:space="preserve">- </w:t>
      </w:r>
      <w:r w:rsidR="00E264C5" w:rsidRPr="0021713C">
        <w:rPr>
          <w:rFonts w:ascii="Times New Roman" w:hAnsi="Times New Roman" w:cs="Times New Roman"/>
          <w:sz w:val="28"/>
          <w:szCs w:val="28"/>
        </w:rPr>
        <w:t>принимают участие в</w:t>
      </w:r>
      <w:r w:rsidRPr="0021713C">
        <w:rPr>
          <w:rFonts w:ascii="Times New Roman" w:hAnsi="Times New Roman" w:cs="Times New Roman"/>
          <w:sz w:val="28"/>
          <w:szCs w:val="28"/>
        </w:rPr>
        <w:t xml:space="preserve"> процесс</w:t>
      </w:r>
      <w:r w:rsidR="00E264C5" w:rsidRPr="0021713C">
        <w:rPr>
          <w:rFonts w:ascii="Times New Roman" w:hAnsi="Times New Roman" w:cs="Times New Roman"/>
          <w:sz w:val="28"/>
          <w:szCs w:val="28"/>
        </w:rPr>
        <w:t>е</w:t>
      </w:r>
      <w:r w:rsidRPr="0021713C">
        <w:rPr>
          <w:rFonts w:ascii="Times New Roman" w:hAnsi="Times New Roman" w:cs="Times New Roman"/>
          <w:sz w:val="28"/>
          <w:szCs w:val="28"/>
        </w:rPr>
        <w:t xml:space="preserve"> выработки </w:t>
      </w:r>
      <w:r w:rsidR="00D722AA" w:rsidRPr="0021713C">
        <w:rPr>
          <w:rFonts w:ascii="Times New Roman" w:hAnsi="Times New Roman" w:cs="Times New Roman"/>
          <w:sz w:val="28"/>
          <w:szCs w:val="28"/>
        </w:rPr>
        <w:t xml:space="preserve">предложений по реализации </w:t>
      </w:r>
      <w:r w:rsidRPr="0021713C">
        <w:rPr>
          <w:rFonts w:ascii="Times New Roman" w:hAnsi="Times New Roman" w:cs="Times New Roman"/>
          <w:sz w:val="28"/>
          <w:szCs w:val="28"/>
        </w:rPr>
        <w:t>государственной политики Российской Федерации и субъектов Российской Федерации в сфере технологий искусственного интеллекта</w:t>
      </w:r>
      <w:r w:rsidR="00D722AA" w:rsidRPr="0021713C">
        <w:rPr>
          <w:rFonts w:ascii="Times New Roman" w:hAnsi="Times New Roman" w:cs="Times New Roman"/>
          <w:sz w:val="28"/>
          <w:szCs w:val="28"/>
        </w:rPr>
        <w:t>, в том числе,</w:t>
      </w:r>
      <w:r w:rsidRPr="0021713C">
        <w:rPr>
          <w:rFonts w:ascii="Times New Roman" w:hAnsi="Times New Roman" w:cs="Times New Roman"/>
          <w:sz w:val="28"/>
          <w:szCs w:val="28"/>
        </w:rPr>
        <w:t xml:space="preserve"> </w:t>
      </w:r>
      <w:r w:rsidR="00E264C5" w:rsidRPr="0021713C">
        <w:rPr>
          <w:rFonts w:ascii="Times New Roman" w:hAnsi="Times New Roman" w:cs="Times New Roman"/>
          <w:sz w:val="28"/>
          <w:szCs w:val="28"/>
        </w:rPr>
        <w:t>посредством проведения правовой экспертизы соответствующих проектов нормативных правовых актов Российской Федерации и субъектов Российской Федерации</w:t>
      </w:r>
      <w:r w:rsidR="00C630ED" w:rsidRPr="0021713C">
        <w:rPr>
          <w:rFonts w:ascii="Times New Roman" w:hAnsi="Times New Roman" w:cs="Times New Roman"/>
          <w:sz w:val="28"/>
          <w:szCs w:val="28"/>
        </w:rPr>
        <w:t>.</w:t>
      </w:r>
    </w:p>
    <w:p w14:paraId="53479FEF" w14:textId="59CAA496" w:rsidR="008B71FF" w:rsidRPr="0021713C" w:rsidRDefault="00357C40" w:rsidP="00357C40">
      <w:pPr>
        <w:spacing w:after="0"/>
        <w:ind w:firstLine="709"/>
        <w:jc w:val="both"/>
        <w:rPr>
          <w:rFonts w:ascii="Times New Roman" w:hAnsi="Times New Roman" w:cs="Times New Roman"/>
          <w:sz w:val="28"/>
          <w:szCs w:val="28"/>
        </w:rPr>
      </w:pPr>
      <w:r w:rsidRPr="0021713C">
        <w:rPr>
          <w:rFonts w:ascii="Times New Roman" w:hAnsi="Times New Roman" w:cs="Times New Roman"/>
          <w:spacing w:val="2"/>
          <w:sz w:val="28"/>
          <w:szCs w:val="28"/>
          <w:shd w:val="clear" w:color="auto" w:fill="FFFFFF"/>
        </w:rPr>
        <w:t>.</w:t>
      </w:r>
    </w:p>
    <w:p w14:paraId="030F100E" w14:textId="056EFEC6" w:rsidR="008B71FF" w:rsidRPr="0021713C" w:rsidRDefault="008B71FF" w:rsidP="00C826E1">
      <w:pPr>
        <w:spacing w:after="0"/>
        <w:ind w:firstLine="709"/>
        <w:jc w:val="both"/>
        <w:rPr>
          <w:rFonts w:ascii="Times New Roman" w:hAnsi="Times New Roman" w:cs="Times New Roman"/>
          <w:sz w:val="28"/>
          <w:szCs w:val="28"/>
        </w:rPr>
      </w:pPr>
    </w:p>
    <w:p w14:paraId="3CC645E7" w14:textId="1D230FC4" w:rsidR="00A35114" w:rsidRPr="0021713C" w:rsidRDefault="00D942A7" w:rsidP="00C826E1">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w:t>
      </w:r>
      <w:r w:rsidR="00BE437E" w:rsidRPr="0021713C">
        <w:rPr>
          <w:rFonts w:ascii="Times New Roman" w:hAnsi="Times New Roman" w:cs="Times New Roman"/>
          <w:sz w:val="28"/>
          <w:szCs w:val="28"/>
        </w:rPr>
        <w:t>6</w:t>
      </w:r>
      <w:r w:rsidRPr="0021713C">
        <w:rPr>
          <w:rFonts w:ascii="Times New Roman" w:hAnsi="Times New Roman" w:cs="Times New Roman"/>
          <w:sz w:val="28"/>
          <w:szCs w:val="28"/>
        </w:rPr>
        <w:t>. Заключительные положения</w:t>
      </w:r>
    </w:p>
    <w:p w14:paraId="1D747B6C" w14:textId="77777777" w:rsidR="00A35114" w:rsidRPr="0021713C" w:rsidRDefault="00A35114" w:rsidP="00C826E1">
      <w:pPr>
        <w:spacing w:after="0"/>
        <w:rPr>
          <w:rFonts w:ascii="Times New Roman" w:hAnsi="Times New Roman" w:cs="Times New Roman"/>
          <w:sz w:val="28"/>
          <w:szCs w:val="28"/>
        </w:rPr>
      </w:pPr>
    </w:p>
    <w:p w14:paraId="18AFA32C" w14:textId="640A7E14" w:rsidR="00A35114" w:rsidRPr="0021713C" w:rsidRDefault="00440B87"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D942A7" w:rsidRPr="0021713C">
        <w:rPr>
          <w:rFonts w:ascii="Times New Roman" w:hAnsi="Times New Roman" w:cs="Times New Roman"/>
          <w:sz w:val="28"/>
          <w:szCs w:val="28"/>
        </w:rPr>
        <w:t xml:space="preserve">.1. На основании Соглашения у Сторон </w:t>
      </w:r>
      <w:r w:rsidRPr="0021713C">
        <w:rPr>
          <w:rFonts w:ascii="Times New Roman" w:hAnsi="Times New Roman" w:cs="Times New Roman"/>
          <w:sz w:val="28"/>
          <w:szCs w:val="28"/>
        </w:rPr>
        <w:t xml:space="preserve">Соглашения </w:t>
      </w:r>
      <w:r w:rsidR="00D942A7" w:rsidRPr="0021713C">
        <w:rPr>
          <w:rFonts w:ascii="Times New Roman" w:hAnsi="Times New Roman" w:cs="Times New Roman"/>
          <w:sz w:val="28"/>
          <w:szCs w:val="28"/>
        </w:rPr>
        <w:t xml:space="preserve">не возникает обязанностей по передаче друг другу </w:t>
      </w:r>
      <w:r w:rsidR="00AF619A" w:rsidRPr="0021713C">
        <w:rPr>
          <w:rFonts w:ascii="Times New Roman" w:hAnsi="Times New Roman" w:cs="Times New Roman"/>
          <w:sz w:val="28"/>
          <w:szCs w:val="28"/>
        </w:rPr>
        <w:t xml:space="preserve">или третьим лицам </w:t>
      </w:r>
      <w:r w:rsidR="00D942A7" w:rsidRPr="0021713C">
        <w:rPr>
          <w:rFonts w:ascii="Times New Roman" w:hAnsi="Times New Roman" w:cs="Times New Roman"/>
          <w:sz w:val="28"/>
          <w:szCs w:val="28"/>
        </w:rPr>
        <w:t>имущества (в том числе имущественных прав), перечислению денежных средств, выполнению работ, оказанию услуг</w:t>
      </w:r>
      <w:r w:rsidR="00AF619A" w:rsidRPr="0021713C">
        <w:rPr>
          <w:rFonts w:ascii="Times New Roman" w:hAnsi="Times New Roman" w:cs="Times New Roman"/>
          <w:sz w:val="28"/>
          <w:szCs w:val="28"/>
        </w:rPr>
        <w:t xml:space="preserve"> и иных правовых или финансовых обязательств</w:t>
      </w:r>
      <w:r w:rsidR="00D942A7" w:rsidRPr="0021713C">
        <w:rPr>
          <w:rFonts w:ascii="Times New Roman" w:hAnsi="Times New Roman" w:cs="Times New Roman"/>
          <w:sz w:val="28"/>
          <w:szCs w:val="28"/>
        </w:rPr>
        <w:t>.</w:t>
      </w:r>
    </w:p>
    <w:p w14:paraId="251386A8" w14:textId="795D9786" w:rsidR="00A35114" w:rsidRPr="0021713C" w:rsidRDefault="00440B87"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D942A7" w:rsidRPr="0021713C">
        <w:rPr>
          <w:rFonts w:ascii="Times New Roman" w:hAnsi="Times New Roman" w:cs="Times New Roman"/>
          <w:sz w:val="28"/>
          <w:szCs w:val="28"/>
        </w:rPr>
        <w:t xml:space="preserve">.2. </w:t>
      </w:r>
      <w:r w:rsidR="00C630ED" w:rsidRPr="0021713C">
        <w:rPr>
          <w:rFonts w:ascii="Times New Roman" w:hAnsi="Times New Roman" w:cs="Times New Roman"/>
          <w:sz w:val="28"/>
          <w:szCs w:val="28"/>
        </w:rPr>
        <w:t xml:space="preserve">Соглашение не является предварительным договором, рамочным договором, а также офертой и носит исключительно организационный и безвозмездный характер. Стороны Соглашения не принимают на себя обязанности заключать в дальнейшем другие договоры и соглашения, в том числе и возмездного характера, а также не вправе понуждать к этому друг друга, в том числе, и в судебном порядке </w:t>
      </w:r>
    </w:p>
    <w:p w14:paraId="7CDBB4B8" w14:textId="77777777" w:rsidR="004D4696" w:rsidRPr="0021713C" w:rsidRDefault="00440B87"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091CA1" w:rsidRPr="0021713C">
        <w:rPr>
          <w:rFonts w:ascii="Times New Roman" w:hAnsi="Times New Roman" w:cs="Times New Roman"/>
          <w:sz w:val="28"/>
          <w:szCs w:val="28"/>
        </w:rPr>
        <w:t>.</w:t>
      </w:r>
      <w:r w:rsidR="00AF619A" w:rsidRPr="0021713C">
        <w:rPr>
          <w:rFonts w:ascii="Times New Roman" w:hAnsi="Times New Roman" w:cs="Times New Roman"/>
          <w:sz w:val="28"/>
          <w:szCs w:val="28"/>
        </w:rPr>
        <w:t>3</w:t>
      </w:r>
      <w:r w:rsidR="00091CA1" w:rsidRPr="0021713C">
        <w:rPr>
          <w:rFonts w:ascii="Times New Roman" w:hAnsi="Times New Roman" w:cs="Times New Roman"/>
          <w:sz w:val="28"/>
          <w:szCs w:val="28"/>
        </w:rPr>
        <w:t xml:space="preserve">. </w:t>
      </w:r>
      <w:r w:rsidR="004D4696" w:rsidRPr="0021713C">
        <w:rPr>
          <w:rFonts w:ascii="Times New Roman" w:hAnsi="Times New Roman" w:cs="Times New Roman"/>
          <w:sz w:val="28"/>
          <w:szCs w:val="28"/>
        </w:rPr>
        <w:t xml:space="preserve">Стороны Соглашения действуют по отношению к третьим лицам самостоятельно и от собственного имени. </w:t>
      </w:r>
    </w:p>
    <w:p w14:paraId="61BBE2D3" w14:textId="519C36B1" w:rsidR="004D4696" w:rsidRPr="0021713C" w:rsidRDefault="004D4696"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6.4. Соглашение не предполагает создания Сторонами Соглашения самостоятельно действующего субъекта права, юридического лица или простого товарищества. При необходимости создания образования, которое может быть рассмотрено как субъект права согласно действующему законодательству Российской Федерации, Стороны Соглашения заключат соответствующие взаимоприемлемые отдельные договоры или соглашения.</w:t>
      </w:r>
    </w:p>
    <w:p w14:paraId="20148356" w14:textId="0D256398" w:rsidR="00823D38" w:rsidRPr="0021713C" w:rsidRDefault="00440B87"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D942A7" w:rsidRPr="0021713C">
        <w:rPr>
          <w:rFonts w:ascii="Times New Roman" w:hAnsi="Times New Roman" w:cs="Times New Roman"/>
          <w:sz w:val="28"/>
          <w:szCs w:val="28"/>
        </w:rPr>
        <w:t>.</w:t>
      </w:r>
      <w:r w:rsidR="00AC2E66" w:rsidRPr="0021713C">
        <w:rPr>
          <w:rFonts w:ascii="Times New Roman" w:hAnsi="Times New Roman" w:cs="Times New Roman"/>
          <w:sz w:val="28"/>
          <w:szCs w:val="28"/>
        </w:rPr>
        <w:t>5</w:t>
      </w:r>
      <w:r w:rsidR="00D942A7" w:rsidRPr="0021713C">
        <w:rPr>
          <w:rFonts w:ascii="Times New Roman" w:hAnsi="Times New Roman" w:cs="Times New Roman"/>
          <w:sz w:val="28"/>
          <w:szCs w:val="28"/>
        </w:rPr>
        <w:t xml:space="preserve">. Соглашение </w:t>
      </w:r>
      <w:r w:rsidR="00823D38" w:rsidRPr="0021713C">
        <w:rPr>
          <w:rFonts w:ascii="Times New Roman" w:hAnsi="Times New Roman" w:cs="Times New Roman"/>
          <w:spacing w:val="2"/>
          <w:sz w:val="28"/>
          <w:szCs w:val="28"/>
          <w:shd w:val="clear" w:color="auto" w:fill="FFFFFF"/>
        </w:rPr>
        <w:t>заключается на неопределенный срок</w:t>
      </w:r>
      <w:r w:rsidR="00823D38" w:rsidRPr="0021713C">
        <w:rPr>
          <w:rFonts w:ascii="Times New Roman" w:hAnsi="Times New Roman" w:cs="Times New Roman"/>
          <w:sz w:val="28"/>
          <w:szCs w:val="28"/>
        </w:rPr>
        <w:t xml:space="preserve"> и </w:t>
      </w:r>
      <w:r w:rsidR="00D942A7" w:rsidRPr="0021713C">
        <w:rPr>
          <w:rFonts w:ascii="Times New Roman" w:hAnsi="Times New Roman" w:cs="Times New Roman"/>
          <w:sz w:val="28"/>
          <w:szCs w:val="28"/>
        </w:rPr>
        <w:t xml:space="preserve">вступает в силу с даты его </w:t>
      </w:r>
      <w:r w:rsidR="00823D38" w:rsidRPr="0021713C">
        <w:rPr>
          <w:rFonts w:ascii="Times New Roman" w:hAnsi="Times New Roman" w:cs="Times New Roman"/>
          <w:sz w:val="28"/>
          <w:szCs w:val="28"/>
        </w:rPr>
        <w:t xml:space="preserve">первого </w:t>
      </w:r>
      <w:r w:rsidR="00D942A7" w:rsidRPr="0021713C">
        <w:rPr>
          <w:rFonts w:ascii="Times New Roman" w:hAnsi="Times New Roman" w:cs="Times New Roman"/>
          <w:sz w:val="28"/>
          <w:szCs w:val="28"/>
        </w:rPr>
        <w:t xml:space="preserve">подписания </w:t>
      </w:r>
      <w:r w:rsidR="00823D38" w:rsidRPr="0021713C">
        <w:rPr>
          <w:rFonts w:ascii="Times New Roman" w:hAnsi="Times New Roman" w:cs="Times New Roman"/>
          <w:sz w:val="28"/>
          <w:szCs w:val="28"/>
        </w:rPr>
        <w:t>Сторонами Соглашения</w:t>
      </w:r>
      <w:r w:rsidR="00D942A7" w:rsidRPr="0021713C">
        <w:rPr>
          <w:rFonts w:ascii="Times New Roman" w:hAnsi="Times New Roman" w:cs="Times New Roman"/>
          <w:sz w:val="28"/>
          <w:szCs w:val="28"/>
        </w:rPr>
        <w:t xml:space="preserve">. </w:t>
      </w:r>
    </w:p>
    <w:p w14:paraId="3AF6F071" w14:textId="6E6A8805" w:rsidR="00B87CEA" w:rsidRPr="0021713C" w:rsidRDefault="00B87CEA"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AC2E66" w:rsidRPr="0021713C">
        <w:rPr>
          <w:rFonts w:ascii="Times New Roman" w:hAnsi="Times New Roman" w:cs="Times New Roman"/>
          <w:sz w:val="28"/>
          <w:szCs w:val="28"/>
        </w:rPr>
        <w:t>6</w:t>
      </w:r>
      <w:r w:rsidRPr="0021713C">
        <w:rPr>
          <w:rFonts w:ascii="Times New Roman" w:hAnsi="Times New Roman" w:cs="Times New Roman"/>
          <w:sz w:val="28"/>
          <w:szCs w:val="28"/>
        </w:rPr>
        <w:t xml:space="preserve">. </w:t>
      </w:r>
      <w:r w:rsidRPr="0021713C">
        <w:rPr>
          <w:rFonts w:ascii="Times New Roman" w:hAnsi="Times New Roman" w:cs="Times New Roman"/>
          <w:spacing w:val="2"/>
          <w:sz w:val="28"/>
          <w:szCs w:val="28"/>
          <w:shd w:val="clear" w:color="auto" w:fill="FFFFFF"/>
        </w:rPr>
        <w:t>В Соглашение по договоренности Сторон Соглашения могут вноситься изменения, которые оформляются отдельными протоколами</w:t>
      </w:r>
      <w:r w:rsidRPr="0021713C">
        <w:rPr>
          <w:rFonts w:ascii="Times New Roman" w:hAnsi="Times New Roman" w:cs="Times New Roman"/>
          <w:sz w:val="28"/>
          <w:szCs w:val="28"/>
        </w:rPr>
        <w:t>.</w:t>
      </w:r>
    </w:p>
    <w:p w14:paraId="6787DE42" w14:textId="07F124CD" w:rsidR="00AF619A" w:rsidRPr="0021713C" w:rsidRDefault="00AF619A"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AC2E66" w:rsidRPr="0021713C">
        <w:rPr>
          <w:rFonts w:ascii="Times New Roman" w:hAnsi="Times New Roman" w:cs="Times New Roman"/>
          <w:sz w:val="28"/>
          <w:szCs w:val="28"/>
        </w:rPr>
        <w:t>7</w:t>
      </w:r>
      <w:r w:rsidRPr="0021713C">
        <w:rPr>
          <w:rFonts w:ascii="Times New Roman" w:hAnsi="Times New Roman" w:cs="Times New Roman"/>
          <w:sz w:val="28"/>
          <w:szCs w:val="28"/>
        </w:rPr>
        <w:t xml:space="preserve">. Настоящее Соглашение открыто для присоединения к нему любого Органа, Организации, AI-компании или Экспертной организации. </w:t>
      </w:r>
      <w:r w:rsidRPr="0021713C">
        <w:rPr>
          <w:rFonts w:ascii="Times New Roman" w:hAnsi="Times New Roman" w:cs="Times New Roman"/>
          <w:spacing w:val="2"/>
          <w:sz w:val="28"/>
          <w:szCs w:val="28"/>
          <w:shd w:val="clear" w:color="auto" w:fill="FFFFFF"/>
        </w:rPr>
        <w:t xml:space="preserve">Для присоединившейся Стороны Соглашения настоящее Соглашение вступает в силу по истечении 30 дней с даты </w:t>
      </w:r>
      <w:r w:rsidR="00D722AA" w:rsidRPr="0021713C">
        <w:rPr>
          <w:rFonts w:ascii="Times New Roman" w:hAnsi="Times New Roman" w:cs="Times New Roman"/>
          <w:sz w:val="28"/>
          <w:szCs w:val="28"/>
        </w:rPr>
        <w:t xml:space="preserve">надлежащего уведомления </w:t>
      </w:r>
      <w:r w:rsidR="009B4329" w:rsidRPr="0021713C">
        <w:rPr>
          <w:rFonts w:ascii="Times New Roman" w:hAnsi="Times New Roman" w:cs="Times New Roman"/>
          <w:sz w:val="28"/>
          <w:szCs w:val="28"/>
        </w:rPr>
        <w:t>в порядке, установленном Регламентом,</w:t>
      </w:r>
      <w:r w:rsidR="009B4329" w:rsidRPr="0021713C">
        <w:rPr>
          <w:rFonts w:ascii="Times New Roman" w:hAnsi="Times New Roman" w:cs="Times New Roman"/>
          <w:spacing w:val="2"/>
          <w:sz w:val="28"/>
          <w:szCs w:val="28"/>
          <w:shd w:val="clear" w:color="auto" w:fill="FFFFFF"/>
        </w:rPr>
        <w:t xml:space="preserve"> </w:t>
      </w:r>
      <w:r w:rsidR="009B4329" w:rsidRPr="0021713C">
        <w:rPr>
          <w:rFonts w:ascii="Times New Roman" w:hAnsi="Times New Roman" w:cs="Times New Roman"/>
          <w:sz w:val="28"/>
          <w:szCs w:val="28"/>
        </w:rPr>
        <w:t>депозитария Соглашения</w:t>
      </w:r>
      <w:r w:rsidR="009B4329" w:rsidRPr="0021713C">
        <w:rPr>
          <w:rFonts w:ascii="Times New Roman" w:hAnsi="Times New Roman" w:cs="Times New Roman"/>
          <w:spacing w:val="2"/>
          <w:sz w:val="28"/>
          <w:szCs w:val="28"/>
          <w:shd w:val="clear" w:color="auto" w:fill="FFFFFF"/>
        </w:rPr>
        <w:t xml:space="preserve"> о присоединении к Соглашению</w:t>
      </w:r>
      <w:r w:rsidR="009B4329" w:rsidRPr="0021713C">
        <w:rPr>
          <w:rFonts w:ascii="Times New Roman" w:hAnsi="Times New Roman" w:cs="Times New Roman"/>
          <w:sz w:val="28"/>
          <w:szCs w:val="28"/>
        </w:rPr>
        <w:t>.</w:t>
      </w:r>
      <w:r w:rsidRPr="0021713C">
        <w:rPr>
          <w:rFonts w:ascii="Times New Roman" w:hAnsi="Times New Roman" w:cs="Times New Roman"/>
          <w:spacing w:val="2"/>
          <w:sz w:val="28"/>
          <w:szCs w:val="28"/>
          <w:shd w:val="clear" w:color="auto" w:fill="FFFFFF"/>
        </w:rPr>
        <w:t xml:space="preserve"> Депозитарий уведомляет Стороны Соглашения о дате вступления в силу Соглашения в отношении присоединившейся Стороны.</w:t>
      </w:r>
    </w:p>
    <w:p w14:paraId="36F15232" w14:textId="491D7F0D" w:rsidR="00823D38" w:rsidRPr="0021713C" w:rsidRDefault="00440B87"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lastRenderedPageBreak/>
        <w:t>6</w:t>
      </w:r>
      <w:r w:rsidR="00D942A7" w:rsidRPr="0021713C">
        <w:rPr>
          <w:rFonts w:ascii="Times New Roman" w:hAnsi="Times New Roman" w:cs="Times New Roman"/>
          <w:sz w:val="28"/>
          <w:szCs w:val="28"/>
        </w:rPr>
        <w:t>.</w:t>
      </w:r>
      <w:r w:rsidR="00AC2E66" w:rsidRPr="0021713C">
        <w:rPr>
          <w:rFonts w:ascii="Times New Roman" w:hAnsi="Times New Roman" w:cs="Times New Roman"/>
          <w:sz w:val="28"/>
          <w:szCs w:val="28"/>
        </w:rPr>
        <w:t>8</w:t>
      </w:r>
      <w:r w:rsidR="00D942A7" w:rsidRPr="0021713C">
        <w:rPr>
          <w:rFonts w:ascii="Times New Roman" w:hAnsi="Times New Roman" w:cs="Times New Roman"/>
          <w:sz w:val="28"/>
          <w:szCs w:val="28"/>
        </w:rPr>
        <w:t xml:space="preserve">. </w:t>
      </w:r>
      <w:r w:rsidR="00823D38" w:rsidRPr="0021713C">
        <w:rPr>
          <w:rFonts w:ascii="Times New Roman" w:hAnsi="Times New Roman" w:cs="Times New Roman"/>
          <w:sz w:val="28"/>
          <w:szCs w:val="28"/>
        </w:rPr>
        <w:t xml:space="preserve">Выход Стороны Соглашения из </w:t>
      </w:r>
      <w:r w:rsidR="00D942A7" w:rsidRPr="0021713C">
        <w:rPr>
          <w:rFonts w:ascii="Times New Roman" w:hAnsi="Times New Roman" w:cs="Times New Roman"/>
          <w:sz w:val="28"/>
          <w:szCs w:val="28"/>
        </w:rPr>
        <w:t>Соглашения не влечет прекращения обязат</w:t>
      </w:r>
      <w:r w:rsidR="004D4696" w:rsidRPr="0021713C">
        <w:rPr>
          <w:rFonts w:ascii="Times New Roman" w:hAnsi="Times New Roman" w:cs="Times New Roman"/>
          <w:sz w:val="28"/>
          <w:szCs w:val="28"/>
        </w:rPr>
        <w:t>ельств, возникших из отдельных договоров или соглашений</w:t>
      </w:r>
      <w:r w:rsidR="00D942A7" w:rsidRPr="0021713C">
        <w:rPr>
          <w:rFonts w:ascii="Times New Roman" w:hAnsi="Times New Roman" w:cs="Times New Roman"/>
          <w:sz w:val="28"/>
          <w:szCs w:val="28"/>
        </w:rPr>
        <w:t xml:space="preserve">, которые были заключены Сторонами </w:t>
      </w:r>
      <w:r w:rsidR="00823D38" w:rsidRPr="0021713C">
        <w:rPr>
          <w:rFonts w:ascii="Times New Roman" w:hAnsi="Times New Roman" w:cs="Times New Roman"/>
          <w:sz w:val="28"/>
          <w:szCs w:val="28"/>
        </w:rPr>
        <w:t xml:space="preserve">Соглашения </w:t>
      </w:r>
      <w:r w:rsidR="00347AB8" w:rsidRPr="0021713C">
        <w:rPr>
          <w:rFonts w:ascii="Times New Roman" w:hAnsi="Times New Roman" w:cs="Times New Roman"/>
          <w:sz w:val="28"/>
          <w:szCs w:val="28"/>
        </w:rPr>
        <w:t xml:space="preserve">в </w:t>
      </w:r>
      <w:r w:rsidR="00823D38" w:rsidRPr="0021713C">
        <w:rPr>
          <w:rFonts w:ascii="Times New Roman" w:hAnsi="Times New Roman" w:cs="Times New Roman"/>
          <w:sz w:val="28"/>
          <w:szCs w:val="28"/>
        </w:rPr>
        <w:t xml:space="preserve">рамках </w:t>
      </w:r>
      <w:r w:rsidR="00347AB8" w:rsidRPr="0021713C">
        <w:rPr>
          <w:rFonts w:ascii="Times New Roman" w:hAnsi="Times New Roman" w:cs="Times New Roman"/>
          <w:sz w:val="28"/>
          <w:szCs w:val="28"/>
        </w:rPr>
        <w:t xml:space="preserve">реализации </w:t>
      </w:r>
      <w:r w:rsidR="00D942A7" w:rsidRPr="0021713C">
        <w:rPr>
          <w:rFonts w:ascii="Times New Roman" w:hAnsi="Times New Roman" w:cs="Times New Roman"/>
          <w:sz w:val="28"/>
          <w:szCs w:val="28"/>
        </w:rPr>
        <w:t>Соглашения.</w:t>
      </w:r>
    </w:p>
    <w:p w14:paraId="4FA40CB4" w14:textId="3E93F14A" w:rsidR="00C630ED" w:rsidRPr="0021713C" w:rsidRDefault="00C630ED" w:rsidP="00B87CEA">
      <w:pPr>
        <w:spacing w:after="0"/>
        <w:ind w:firstLine="709"/>
        <w:jc w:val="both"/>
        <w:rPr>
          <w:rFonts w:ascii="Times New Roman" w:hAnsi="Times New Roman" w:cs="Times New Roman"/>
          <w:sz w:val="28"/>
          <w:szCs w:val="28"/>
        </w:rPr>
      </w:pPr>
      <w:r w:rsidRPr="0021713C">
        <w:rPr>
          <w:rFonts w:ascii="Times New Roman" w:hAnsi="Times New Roman" w:cs="Times New Roman"/>
          <w:sz w:val="28"/>
          <w:szCs w:val="28"/>
        </w:rPr>
        <w:t>6.</w:t>
      </w:r>
      <w:r w:rsidR="00AC2E66" w:rsidRPr="0021713C">
        <w:rPr>
          <w:rFonts w:ascii="Times New Roman" w:hAnsi="Times New Roman" w:cs="Times New Roman"/>
          <w:sz w:val="28"/>
          <w:szCs w:val="28"/>
        </w:rPr>
        <w:t>9</w:t>
      </w:r>
      <w:r w:rsidRPr="0021713C">
        <w:rPr>
          <w:rFonts w:ascii="Times New Roman" w:hAnsi="Times New Roman" w:cs="Times New Roman"/>
          <w:sz w:val="28"/>
          <w:szCs w:val="28"/>
        </w:rPr>
        <w:t xml:space="preserve">. Стороны подтверждают, что настоящее Соглашение не преследует цели ограничения конкуренции, не нарушает </w:t>
      </w:r>
      <w:r w:rsidR="009C3628" w:rsidRPr="0021713C">
        <w:rPr>
          <w:rFonts w:ascii="Times New Roman" w:hAnsi="Times New Roman" w:cs="Times New Roman"/>
          <w:sz w:val="28"/>
          <w:szCs w:val="28"/>
        </w:rPr>
        <w:t>антимонопольное</w:t>
      </w:r>
      <w:r w:rsidRPr="0021713C">
        <w:rPr>
          <w:rFonts w:ascii="Times New Roman" w:hAnsi="Times New Roman" w:cs="Times New Roman"/>
          <w:sz w:val="28"/>
          <w:szCs w:val="28"/>
        </w:rPr>
        <w:t xml:space="preserve"> законодательство РФ</w:t>
      </w:r>
      <w:r w:rsidR="009C3628" w:rsidRPr="0021713C">
        <w:rPr>
          <w:rFonts w:ascii="Times New Roman" w:hAnsi="Times New Roman" w:cs="Times New Roman"/>
          <w:sz w:val="28"/>
          <w:szCs w:val="28"/>
        </w:rPr>
        <w:t>, в том числе Федеральный закон от 26.07.2006 N 135-ФЗ "О защите конкуренции".</w:t>
      </w:r>
    </w:p>
    <w:p w14:paraId="622627DB" w14:textId="77777777" w:rsidR="00C630ED" w:rsidRPr="0021713C" w:rsidRDefault="00C630ED" w:rsidP="00AC2E66">
      <w:pPr>
        <w:spacing w:after="0"/>
        <w:ind w:firstLine="709"/>
        <w:jc w:val="both"/>
        <w:rPr>
          <w:rFonts w:ascii="Times New Roman" w:hAnsi="Times New Roman" w:cs="Times New Roman"/>
          <w:sz w:val="28"/>
          <w:szCs w:val="28"/>
        </w:rPr>
      </w:pPr>
    </w:p>
    <w:p w14:paraId="4B7354B9" w14:textId="190FB7A2" w:rsidR="00D25028" w:rsidRPr="0021713C" w:rsidRDefault="00D942A7" w:rsidP="00C826E1">
      <w:pPr>
        <w:spacing w:after="0"/>
        <w:jc w:val="center"/>
        <w:rPr>
          <w:rFonts w:ascii="Times New Roman" w:hAnsi="Times New Roman" w:cs="Times New Roman"/>
          <w:sz w:val="28"/>
          <w:szCs w:val="28"/>
        </w:rPr>
      </w:pPr>
      <w:r w:rsidRPr="0021713C">
        <w:rPr>
          <w:rFonts w:ascii="Times New Roman" w:hAnsi="Times New Roman" w:cs="Times New Roman"/>
          <w:sz w:val="28"/>
          <w:szCs w:val="28"/>
        </w:rPr>
        <w:t xml:space="preserve">Статья </w:t>
      </w:r>
      <w:r w:rsidR="00BE437E" w:rsidRPr="0021713C">
        <w:rPr>
          <w:rFonts w:ascii="Times New Roman" w:hAnsi="Times New Roman" w:cs="Times New Roman"/>
          <w:sz w:val="28"/>
          <w:szCs w:val="28"/>
        </w:rPr>
        <w:t>7</w:t>
      </w:r>
      <w:r w:rsidRPr="0021713C">
        <w:rPr>
          <w:rFonts w:ascii="Times New Roman" w:hAnsi="Times New Roman" w:cs="Times New Roman"/>
          <w:sz w:val="28"/>
          <w:szCs w:val="28"/>
        </w:rPr>
        <w:t xml:space="preserve">. </w:t>
      </w:r>
      <w:r w:rsidR="005211AB" w:rsidRPr="0021713C">
        <w:rPr>
          <w:rFonts w:ascii="Times New Roman" w:hAnsi="Times New Roman" w:cs="Times New Roman"/>
          <w:sz w:val="28"/>
          <w:szCs w:val="28"/>
        </w:rPr>
        <w:t>П</w:t>
      </w:r>
      <w:r w:rsidRPr="0021713C">
        <w:rPr>
          <w:rFonts w:ascii="Times New Roman" w:hAnsi="Times New Roman" w:cs="Times New Roman"/>
          <w:sz w:val="28"/>
          <w:szCs w:val="28"/>
        </w:rPr>
        <w:t>одписи Сторон</w:t>
      </w:r>
      <w:r w:rsidR="00547F8A" w:rsidRPr="0021713C">
        <w:rPr>
          <w:rFonts w:ascii="Times New Roman" w:hAnsi="Times New Roman" w:cs="Times New Roman"/>
          <w:sz w:val="28"/>
          <w:szCs w:val="28"/>
        </w:rPr>
        <w:t xml:space="preserve"> Соглашения</w:t>
      </w:r>
    </w:p>
    <w:p w14:paraId="4E95722B" w14:textId="77777777" w:rsidR="004B2C57" w:rsidRPr="0021713C" w:rsidRDefault="004B2C57">
      <w:pPr>
        <w:spacing w:line="240" w:lineRule="auto"/>
        <w:rPr>
          <w:rFonts w:ascii="Times New Roman" w:hAnsi="Times New Roman" w:cs="Times New Roman"/>
          <w:sz w:val="28"/>
          <w:szCs w:val="28"/>
        </w:rPr>
      </w:pPr>
    </w:p>
    <w:sectPr w:rsidR="004B2C57" w:rsidRPr="0021713C" w:rsidSect="0015747C">
      <w:headerReference w:type="default" r:id="rId8"/>
      <w:pgSz w:w="11906" w:h="16838"/>
      <w:pgMar w:top="1191" w:right="567" w:bottom="1191" w:left="1134" w:header="34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08CD" w14:textId="77777777" w:rsidR="001E31DE" w:rsidRDefault="001E31DE">
      <w:pPr>
        <w:spacing w:after="0" w:line="240" w:lineRule="auto"/>
      </w:pPr>
      <w:r>
        <w:separator/>
      </w:r>
    </w:p>
  </w:endnote>
  <w:endnote w:type="continuationSeparator" w:id="0">
    <w:p w14:paraId="63368110" w14:textId="77777777" w:rsidR="001E31DE" w:rsidRDefault="001E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BED2B" w14:textId="77777777" w:rsidR="001E31DE" w:rsidRDefault="001E31DE">
      <w:pPr>
        <w:spacing w:after="0" w:line="240" w:lineRule="auto"/>
      </w:pPr>
      <w:r>
        <w:separator/>
      </w:r>
    </w:p>
  </w:footnote>
  <w:footnote w:type="continuationSeparator" w:id="0">
    <w:p w14:paraId="550A9024" w14:textId="77777777" w:rsidR="001E31DE" w:rsidRDefault="001E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710924"/>
      <w:docPartObj>
        <w:docPartGallery w:val="Page Numbers (Top of Page)"/>
        <w:docPartUnique/>
      </w:docPartObj>
    </w:sdtPr>
    <w:sdtEndPr>
      <w:rPr>
        <w:rFonts w:ascii="Times New Roman" w:hAnsi="Times New Roman" w:cs="Times New Roman"/>
        <w:sz w:val="24"/>
        <w:szCs w:val="28"/>
      </w:rPr>
    </w:sdtEndPr>
    <w:sdtContent>
      <w:p w14:paraId="76678CE4" w14:textId="77777777" w:rsidR="00E264C5" w:rsidRDefault="00E264C5">
        <w:pPr>
          <w:pStyle w:val="a9"/>
          <w:jc w:val="center"/>
        </w:pPr>
      </w:p>
      <w:p w14:paraId="7D94F1BF" w14:textId="1FEF9479" w:rsidR="00E264C5" w:rsidRPr="00342786" w:rsidRDefault="00E264C5">
        <w:pPr>
          <w:pStyle w:val="a9"/>
          <w:jc w:val="center"/>
          <w:rPr>
            <w:rFonts w:ascii="Times New Roman" w:hAnsi="Times New Roman" w:cs="Times New Roman"/>
            <w:sz w:val="24"/>
            <w:szCs w:val="28"/>
          </w:rPr>
        </w:pPr>
        <w:r w:rsidRPr="00342786">
          <w:rPr>
            <w:rFonts w:ascii="Times New Roman" w:hAnsi="Times New Roman" w:cs="Times New Roman"/>
            <w:sz w:val="24"/>
            <w:szCs w:val="28"/>
          </w:rPr>
          <w:fldChar w:fldCharType="begin"/>
        </w:r>
        <w:r w:rsidRPr="00342786">
          <w:rPr>
            <w:rFonts w:ascii="Times New Roman" w:hAnsi="Times New Roman" w:cs="Times New Roman"/>
            <w:sz w:val="24"/>
            <w:szCs w:val="28"/>
          </w:rPr>
          <w:instrText>PAGE   \* MERGEFORMAT</w:instrText>
        </w:r>
        <w:r w:rsidRPr="00342786">
          <w:rPr>
            <w:rFonts w:ascii="Times New Roman" w:hAnsi="Times New Roman" w:cs="Times New Roman"/>
            <w:sz w:val="24"/>
            <w:szCs w:val="28"/>
          </w:rPr>
          <w:fldChar w:fldCharType="separate"/>
        </w:r>
        <w:r w:rsidR="00BD04CA">
          <w:rPr>
            <w:rFonts w:ascii="Times New Roman" w:hAnsi="Times New Roman" w:cs="Times New Roman"/>
            <w:noProof/>
            <w:sz w:val="24"/>
            <w:szCs w:val="28"/>
          </w:rPr>
          <w:t>10</w:t>
        </w:r>
        <w:r w:rsidRPr="00342786">
          <w:rPr>
            <w:rFonts w:ascii="Times New Roman" w:hAnsi="Times New Roman" w:cs="Times New Roman"/>
            <w:sz w:val="24"/>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A4099"/>
    <w:multiLevelType w:val="hybridMultilevel"/>
    <w:tmpl w:val="0450C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E1268F"/>
    <w:multiLevelType w:val="multilevel"/>
    <w:tmpl w:val="C7EE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439B4"/>
    <w:multiLevelType w:val="multilevel"/>
    <w:tmpl w:val="01E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85C4A"/>
    <w:multiLevelType w:val="multilevel"/>
    <w:tmpl w:val="9D5C3FAC"/>
    <w:lvl w:ilvl="0">
      <w:start w:val="2"/>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84D00"/>
    <w:multiLevelType w:val="hybridMultilevel"/>
    <w:tmpl w:val="7466F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2B755F"/>
    <w:multiLevelType w:val="multilevel"/>
    <w:tmpl w:val="FAF067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D827665"/>
    <w:multiLevelType w:val="hybridMultilevel"/>
    <w:tmpl w:val="D500D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4"/>
    <w:rsid w:val="00015DF7"/>
    <w:rsid w:val="00031411"/>
    <w:rsid w:val="00045649"/>
    <w:rsid w:val="00047DDC"/>
    <w:rsid w:val="00062D77"/>
    <w:rsid w:val="00064813"/>
    <w:rsid w:val="00091CA1"/>
    <w:rsid w:val="000A3369"/>
    <w:rsid w:val="000B068E"/>
    <w:rsid w:val="000B1BD9"/>
    <w:rsid w:val="000C1F55"/>
    <w:rsid w:val="000C21AE"/>
    <w:rsid w:val="001117E3"/>
    <w:rsid w:val="00134F1A"/>
    <w:rsid w:val="001364CD"/>
    <w:rsid w:val="00136E07"/>
    <w:rsid w:val="00141579"/>
    <w:rsid w:val="00143A38"/>
    <w:rsid w:val="00146EAE"/>
    <w:rsid w:val="001509AE"/>
    <w:rsid w:val="0015747C"/>
    <w:rsid w:val="00165351"/>
    <w:rsid w:val="001661C3"/>
    <w:rsid w:val="001A49F5"/>
    <w:rsid w:val="001B02D6"/>
    <w:rsid w:val="001B17CF"/>
    <w:rsid w:val="001B4F7C"/>
    <w:rsid w:val="001C6859"/>
    <w:rsid w:val="001D0C24"/>
    <w:rsid w:val="001D3449"/>
    <w:rsid w:val="001E31DE"/>
    <w:rsid w:val="001F12CC"/>
    <w:rsid w:val="001F604A"/>
    <w:rsid w:val="001F7E2E"/>
    <w:rsid w:val="00216C9C"/>
    <w:rsid w:val="0021713C"/>
    <w:rsid w:val="002218DD"/>
    <w:rsid w:val="002318C8"/>
    <w:rsid w:val="00233EB3"/>
    <w:rsid w:val="002370C8"/>
    <w:rsid w:val="00241371"/>
    <w:rsid w:val="00261DE3"/>
    <w:rsid w:val="00282820"/>
    <w:rsid w:val="00295721"/>
    <w:rsid w:val="002B7434"/>
    <w:rsid w:val="002C2CBF"/>
    <w:rsid w:val="002C494C"/>
    <w:rsid w:val="002C69EA"/>
    <w:rsid w:val="002E4FA6"/>
    <w:rsid w:val="0030497C"/>
    <w:rsid w:val="00334CE5"/>
    <w:rsid w:val="00335E54"/>
    <w:rsid w:val="0033751C"/>
    <w:rsid w:val="00342786"/>
    <w:rsid w:val="003440F0"/>
    <w:rsid w:val="00347AB8"/>
    <w:rsid w:val="0035717A"/>
    <w:rsid w:val="00357C40"/>
    <w:rsid w:val="0037346B"/>
    <w:rsid w:val="00374435"/>
    <w:rsid w:val="00381847"/>
    <w:rsid w:val="003904BB"/>
    <w:rsid w:val="003918D0"/>
    <w:rsid w:val="00392804"/>
    <w:rsid w:val="00393F1A"/>
    <w:rsid w:val="0039584A"/>
    <w:rsid w:val="003A1513"/>
    <w:rsid w:val="003A2C0E"/>
    <w:rsid w:val="003C1123"/>
    <w:rsid w:val="003C2C70"/>
    <w:rsid w:val="003D2B35"/>
    <w:rsid w:val="003D4396"/>
    <w:rsid w:val="003F3068"/>
    <w:rsid w:val="004159AD"/>
    <w:rsid w:val="00423088"/>
    <w:rsid w:val="00440B87"/>
    <w:rsid w:val="00446627"/>
    <w:rsid w:val="00450A97"/>
    <w:rsid w:val="00496884"/>
    <w:rsid w:val="004A7A0D"/>
    <w:rsid w:val="004B0C42"/>
    <w:rsid w:val="004B2C57"/>
    <w:rsid w:val="004C7B47"/>
    <w:rsid w:val="004D4696"/>
    <w:rsid w:val="004E0E7A"/>
    <w:rsid w:val="00506FFA"/>
    <w:rsid w:val="005150CA"/>
    <w:rsid w:val="005164F7"/>
    <w:rsid w:val="005211AB"/>
    <w:rsid w:val="00532728"/>
    <w:rsid w:val="00540118"/>
    <w:rsid w:val="00545B3D"/>
    <w:rsid w:val="00547F8A"/>
    <w:rsid w:val="00556D20"/>
    <w:rsid w:val="00570F42"/>
    <w:rsid w:val="00580255"/>
    <w:rsid w:val="00581824"/>
    <w:rsid w:val="00584382"/>
    <w:rsid w:val="005A1C6D"/>
    <w:rsid w:val="005A3378"/>
    <w:rsid w:val="005B4AB3"/>
    <w:rsid w:val="005C0BB3"/>
    <w:rsid w:val="005C26AA"/>
    <w:rsid w:val="005C3FA8"/>
    <w:rsid w:val="005D4A5D"/>
    <w:rsid w:val="005E1365"/>
    <w:rsid w:val="005E383B"/>
    <w:rsid w:val="005F0A66"/>
    <w:rsid w:val="00601592"/>
    <w:rsid w:val="006060B9"/>
    <w:rsid w:val="00606472"/>
    <w:rsid w:val="00624828"/>
    <w:rsid w:val="006264C9"/>
    <w:rsid w:val="0063186D"/>
    <w:rsid w:val="00637DF5"/>
    <w:rsid w:val="00645978"/>
    <w:rsid w:val="00650A12"/>
    <w:rsid w:val="00666D42"/>
    <w:rsid w:val="00667856"/>
    <w:rsid w:val="00670A9A"/>
    <w:rsid w:val="00682720"/>
    <w:rsid w:val="006834F8"/>
    <w:rsid w:val="006974E2"/>
    <w:rsid w:val="006B4EF1"/>
    <w:rsid w:val="006B7886"/>
    <w:rsid w:val="006C75DD"/>
    <w:rsid w:val="006E60E3"/>
    <w:rsid w:val="0071790E"/>
    <w:rsid w:val="00724C5A"/>
    <w:rsid w:val="0072630F"/>
    <w:rsid w:val="00773912"/>
    <w:rsid w:val="00774A4B"/>
    <w:rsid w:val="00793711"/>
    <w:rsid w:val="007D146E"/>
    <w:rsid w:val="007D52F5"/>
    <w:rsid w:val="007E5F20"/>
    <w:rsid w:val="007E66CE"/>
    <w:rsid w:val="007F777C"/>
    <w:rsid w:val="007F7933"/>
    <w:rsid w:val="00801F70"/>
    <w:rsid w:val="00811288"/>
    <w:rsid w:val="00816747"/>
    <w:rsid w:val="008168FC"/>
    <w:rsid w:val="008206D2"/>
    <w:rsid w:val="00823D38"/>
    <w:rsid w:val="008259E3"/>
    <w:rsid w:val="00837A56"/>
    <w:rsid w:val="00853C63"/>
    <w:rsid w:val="00881921"/>
    <w:rsid w:val="0088232A"/>
    <w:rsid w:val="00891689"/>
    <w:rsid w:val="0089265A"/>
    <w:rsid w:val="0089754A"/>
    <w:rsid w:val="008A0D45"/>
    <w:rsid w:val="008A7E90"/>
    <w:rsid w:val="008B2576"/>
    <w:rsid w:val="008B6CE3"/>
    <w:rsid w:val="008B71FF"/>
    <w:rsid w:val="008C17E0"/>
    <w:rsid w:val="008C4A88"/>
    <w:rsid w:val="008D11F0"/>
    <w:rsid w:val="008E57F8"/>
    <w:rsid w:val="008E65F4"/>
    <w:rsid w:val="008F1E55"/>
    <w:rsid w:val="009016FE"/>
    <w:rsid w:val="0091558A"/>
    <w:rsid w:val="00915A1C"/>
    <w:rsid w:val="0091798D"/>
    <w:rsid w:val="009351F0"/>
    <w:rsid w:val="00946B13"/>
    <w:rsid w:val="009544AF"/>
    <w:rsid w:val="00960716"/>
    <w:rsid w:val="00965BB6"/>
    <w:rsid w:val="00976FB0"/>
    <w:rsid w:val="00981215"/>
    <w:rsid w:val="00994E5A"/>
    <w:rsid w:val="00995CA4"/>
    <w:rsid w:val="009A68CA"/>
    <w:rsid w:val="009B4329"/>
    <w:rsid w:val="009C11D5"/>
    <w:rsid w:val="009C3628"/>
    <w:rsid w:val="009C4A0C"/>
    <w:rsid w:val="009D18DF"/>
    <w:rsid w:val="009D7999"/>
    <w:rsid w:val="009E288C"/>
    <w:rsid w:val="00A0282E"/>
    <w:rsid w:val="00A13B38"/>
    <w:rsid w:val="00A20332"/>
    <w:rsid w:val="00A22088"/>
    <w:rsid w:val="00A242B0"/>
    <w:rsid w:val="00A249B8"/>
    <w:rsid w:val="00A35114"/>
    <w:rsid w:val="00A410CB"/>
    <w:rsid w:val="00A4201E"/>
    <w:rsid w:val="00A46677"/>
    <w:rsid w:val="00A508FC"/>
    <w:rsid w:val="00A56DB9"/>
    <w:rsid w:val="00A75754"/>
    <w:rsid w:val="00A9486E"/>
    <w:rsid w:val="00A95982"/>
    <w:rsid w:val="00A95B99"/>
    <w:rsid w:val="00AA3439"/>
    <w:rsid w:val="00AB1D19"/>
    <w:rsid w:val="00AB72E7"/>
    <w:rsid w:val="00AC2E66"/>
    <w:rsid w:val="00AD04ED"/>
    <w:rsid w:val="00AD26FC"/>
    <w:rsid w:val="00AD671D"/>
    <w:rsid w:val="00AE17AB"/>
    <w:rsid w:val="00AE4362"/>
    <w:rsid w:val="00AF619A"/>
    <w:rsid w:val="00AF6BAB"/>
    <w:rsid w:val="00AF7FB4"/>
    <w:rsid w:val="00B15BD0"/>
    <w:rsid w:val="00B169F6"/>
    <w:rsid w:val="00B24ABD"/>
    <w:rsid w:val="00B26AF7"/>
    <w:rsid w:val="00B33CD2"/>
    <w:rsid w:val="00B46C50"/>
    <w:rsid w:val="00B60858"/>
    <w:rsid w:val="00B71C0D"/>
    <w:rsid w:val="00B728C7"/>
    <w:rsid w:val="00B80395"/>
    <w:rsid w:val="00B80450"/>
    <w:rsid w:val="00B87CEA"/>
    <w:rsid w:val="00B9312C"/>
    <w:rsid w:val="00B93F39"/>
    <w:rsid w:val="00BA5200"/>
    <w:rsid w:val="00BC3927"/>
    <w:rsid w:val="00BD04CA"/>
    <w:rsid w:val="00BD19A3"/>
    <w:rsid w:val="00BE437E"/>
    <w:rsid w:val="00BF268E"/>
    <w:rsid w:val="00C2167E"/>
    <w:rsid w:val="00C22BCF"/>
    <w:rsid w:val="00C4625E"/>
    <w:rsid w:val="00C5057F"/>
    <w:rsid w:val="00C54EEC"/>
    <w:rsid w:val="00C61BCB"/>
    <w:rsid w:val="00C630ED"/>
    <w:rsid w:val="00C660F1"/>
    <w:rsid w:val="00C763C5"/>
    <w:rsid w:val="00C77C2B"/>
    <w:rsid w:val="00C80792"/>
    <w:rsid w:val="00C826E1"/>
    <w:rsid w:val="00C95551"/>
    <w:rsid w:val="00C97337"/>
    <w:rsid w:val="00CA3E5D"/>
    <w:rsid w:val="00CA678A"/>
    <w:rsid w:val="00CC4D1D"/>
    <w:rsid w:val="00CD400E"/>
    <w:rsid w:val="00D1265E"/>
    <w:rsid w:val="00D14D07"/>
    <w:rsid w:val="00D15305"/>
    <w:rsid w:val="00D17907"/>
    <w:rsid w:val="00D24B69"/>
    <w:rsid w:val="00D25028"/>
    <w:rsid w:val="00D27885"/>
    <w:rsid w:val="00D35EF1"/>
    <w:rsid w:val="00D541EB"/>
    <w:rsid w:val="00D54BDF"/>
    <w:rsid w:val="00D67FAD"/>
    <w:rsid w:val="00D715C7"/>
    <w:rsid w:val="00D722AA"/>
    <w:rsid w:val="00D72B06"/>
    <w:rsid w:val="00D942A7"/>
    <w:rsid w:val="00DA75E7"/>
    <w:rsid w:val="00DC24A2"/>
    <w:rsid w:val="00DF11E4"/>
    <w:rsid w:val="00DF17DB"/>
    <w:rsid w:val="00DF3F71"/>
    <w:rsid w:val="00E0409B"/>
    <w:rsid w:val="00E16CFC"/>
    <w:rsid w:val="00E23706"/>
    <w:rsid w:val="00E264C5"/>
    <w:rsid w:val="00E400DA"/>
    <w:rsid w:val="00E4745A"/>
    <w:rsid w:val="00E544DB"/>
    <w:rsid w:val="00E67BF2"/>
    <w:rsid w:val="00E8624C"/>
    <w:rsid w:val="00E87B17"/>
    <w:rsid w:val="00EC305C"/>
    <w:rsid w:val="00EC7E74"/>
    <w:rsid w:val="00ED5AD2"/>
    <w:rsid w:val="00F2479E"/>
    <w:rsid w:val="00F26C19"/>
    <w:rsid w:val="00F342D2"/>
    <w:rsid w:val="00F35CC0"/>
    <w:rsid w:val="00F37512"/>
    <w:rsid w:val="00F46296"/>
    <w:rsid w:val="00F534C1"/>
    <w:rsid w:val="00F67109"/>
    <w:rsid w:val="00F70A5C"/>
    <w:rsid w:val="00F8009B"/>
    <w:rsid w:val="00F877AD"/>
    <w:rsid w:val="00F943E7"/>
    <w:rsid w:val="00F957EB"/>
    <w:rsid w:val="00FA0D30"/>
    <w:rsid w:val="00FA174E"/>
    <w:rsid w:val="00FA352E"/>
    <w:rsid w:val="00FC06C5"/>
    <w:rsid w:val="00FD1C0D"/>
    <w:rsid w:val="00FD290E"/>
    <w:rsid w:val="00FE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1187"/>
  <w15:docId w15:val="{BB4C8407-F65C-40E3-B9A0-A6B8C329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4EE"/>
    <w:pPr>
      <w:suppressAutoHyphens/>
      <w:spacing w:after="200"/>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622CA"/>
    <w:rPr>
      <w:rFonts w:eastAsiaTheme="minorEastAsia"/>
      <w:lang w:eastAsia="ru-RU"/>
    </w:rPr>
  </w:style>
  <w:style w:type="character" w:customStyle="1" w:styleId="a4">
    <w:name w:val="Нижний колонтитул Знак"/>
    <w:basedOn w:val="a0"/>
    <w:uiPriority w:val="99"/>
    <w:semiHidden/>
    <w:rsid w:val="00A622CA"/>
    <w:rPr>
      <w:rFonts w:eastAsiaTheme="minorEastAsia"/>
      <w:lang w:eastAsia="ru-RU"/>
    </w:rPr>
  </w:style>
  <w:style w:type="paragraph" w:customStyle="1" w:styleId="1">
    <w:name w:val="Заголовок1"/>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header"/>
    <w:basedOn w:val="a"/>
    <w:uiPriority w:val="99"/>
    <w:unhideWhenUsed/>
    <w:rsid w:val="00A622CA"/>
    <w:pPr>
      <w:tabs>
        <w:tab w:val="center" w:pos="4677"/>
        <w:tab w:val="right" w:pos="9355"/>
      </w:tabs>
      <w:spacing w:after="0" w:line="240" w:lineRule="auto"/>
    </w:pPr>
  </w:style>
  <w:style w:type="paragraph" w:styleId="aa">
    <w:name w:val="footer"/>
    <w:basedOn w:val="a"/>
    <w:uiPriority w:val="99"/>
    <w:unhideWhenUsed/>
    <w:rsid w:val="00A622CA"/>
    <w:pPr>
      <w:tabs>
        <w:tab w:val="center" w:pos="4677"/>
        <w:tab w:val="right" w:pos="9355"/>
      </w:tabs>
      <w:spacing w:after="0" w:line="240" w:lineRule="auto"/>
    </w:pPr>
  </w:style>
  <w:style w:type="table" w:styleId="ab">
    <w:name w:val="Table Grid"/>
    <w:basedOn w:val="a1"/>
    <w:uiPriority w:val="59"/>
    <w:rsid w:val="00B524EE"/>
    <w:pPr>
      <w:spacing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D1C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D1C0D"/>
    <w:rPr>
      <w:rFonts w:ascii="Segoe UI" w:eastAsiaTheme="minorEastAsia" w:hAnsi="Segoe UI" w:cs="Segoe UI"/>
      <w:sz w:val="18"/>
      <w:szCs w:val="18"/>
      <w:lang w:eastAsia="ru-RU"/>
    </w:rPr>
  </w:style>
  <w:style w:type="paragraph" w:styleId="ae">
    <w:name w:val="List Paragraph"/>
    <w:basedOn w:val="a"/>
    <w:uiPriority w:val="34"/>
    <w:qFormat/>
    <w:rsid w:val="00965BB6"/>
    <w:pPr>
      <w:ind w:left="720"/>
      <w:contextualSpacing/>
    </w:pPr>
  </w:style>
  <w:style w:type="character" w:styleId="af">
    <w:name w:val="Hyperlink"/>
    <w:basedOn w:val="a0"/>
    <w:uiPriority w:val="99"/>
    <w:semiHidden/>
    <w:unhideWhenUsed/>
    <w:rsid w:val="00015DF7"/>
    <w:rPr>
      <w:color w:val="0000FF"/>
      <w:u w:val="single"/>
    </w:rPr>
  </w:style>
  <w:style w:type="paragraph" w:styleId="af0">
    <w:name w:val="Normal (Web)"/>
    <w:basedOn w:val="a"/>
    <w:uiPriority w:val="99"/>
    <w:semiHidden/>
    <w:unhideWhenUsed/>
    <w:rsid w:val="00A242B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22AA"/>
    <w:rPr>
      <w:sz w:val="16"/>
      <w:szCs w:val="16"/>
    </w:rPr>
  </w:style>
  <w:style w:type="paragraph" w:styleId="af2">
    <w:name w:val="annotation text"/>
    <w:basedOn w:val="a"/>
    <w:link w:val="af3"/>
    <w:uiPriority w:val="99"/>
    <w:semiHidden/>
    <w:unhideWhenUsed/>
    <w:rsid w:val="00D722AA"/>
    <w:pPr>
      <w:spacing w:line="240" w:lineRule="auto"/>
    </w:pPr>
    <w:rPr>
      <w:sz w:val="20"/>
      <w:szCs w:val="20"/>
    </w:rPr>
  </w:style>
  <w:style w:type="character" w:customStyle="1" w:styleId="af3">
    <w:name w:val="Текст примечания Знак"/>
    <w:basedOn w:val="a0"/>
    <w:link w:val="af2"/>
    <w:uiPriority w:val="99"/>
    <w:semiHidden/>
    <w:rsid w:val="00D722AA"/>
    <w:rPr>
      <w:rFonts w:ascii="Calibri" w:eastAsiaTheme="minorEastAsia" w:hAnsi="Calibri"/>
      <w:sz w:val="20"/>
      <w:szCs w:val="20"/>
      <w:lang w:eastAsia="ru-RU"/>
    </w:rPr>
  </w:style>
  <w:style w:type="paragraph" w:styleId="af4">
    <w:name w:val="annotation subject"/>
    <w:basedOn w:val="af2"/>
    <w:next w:val="af2"/>
    <w:link w:val="af5"/>
    <w:uiPriority w:val="99"/>
    <w:semiHidden/>
    <w:unhideWhenUsed/>
    <w:rsid w:val="00D722AA"/>
    <w:rPr>
      <w:b/>
      <w:bCs/>
    </w:rPr>
  </w:style>
  <w:style w:type="character" w:customStyle="1" w:styleId="af5">
    <w:name w:val="Тема примечания Знак"/>
    <w:basedOn w:val="af3"/>
    <w:link w:val="af4"/>
    <w:uiPriority w:val="99"/>
    <w:semiHidden/>
    <w:rsid w:val="00D722AA"/>
    <w:rPr>
      <w:rFonts w:ascii="Calibri" w:eastAsiaTheme="minorEastAsia" w:hAnsi="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7118">
      <w:bodyDiv w:val="1"/>
      <w:marLeft w:val="0"/>
      <w:marRight w:val="0"/>
      <w:marTop w:val="0"/>
      <w:marBottom w:val="0"/>
      <w:divBdr>
        <w:top w:val="none" w:sz="0" w:space="0" w:color="auto"/>
        <w:left w:val="none" w:sz="0" w:space="0" w:color="auto"/>
        <w:bottom w:val="none" w:sz="0" w:space="0" w:color="auto"/>
        <w:right w:val="none" w:sz="0" w:space="0" w:color="auto"/>
      </w:divBdr>
    </w:div>
    <w:div w:id="130753762">
      <w:bodyDiv w:val="1"/>
      <w:marLeft w:val="0"/>
      <w:marRight w:val="0"/>
      <w:marTop w:val="0"/>
      <w:marBottom w:val="0"/>
      <w:divBdr>
        <w:top w:val="none" w:sz="0" w:space="0" w:color="auto"/>
        <w:left w:val="none" w:sz="0" w:space="0" w:color="auto"/>
        <w:bottom w:val="none" w:sz="0" w:space="0" w:color="auto"/>
        <w:right w:val="none" w:sz="0" w:space="0" w:color="auto"/>
      </w:divBdr>
    </w:div>
    <w:div w:id="183860926">
      <w:bodyDiv w:val="1"/>
      <w:marLeft w:val="0"/>
      <w:marRight w:val="0"/>
      <w:marTop w:val="0"/>
      <w:marBottom w:val="0"/>
      <w:divBdr>
        <w:top w:val="none" w:sz="0" w:space="0" w:color="auto"/>
        <w:left w:val="none" w:sz="0" w:space="0" w:color="auto"/>
        <w:bottom w:val="none" w:sz="0" w:space="0" w:color="auto"/>
        <w:right w:val="none" w:sz="0" w:space="0" w:color="auto"/>
      </w:divBdr>
    </w:div>
    <w:div w:id="237330112">
      <w:bodyDiv w:val="1"/>
      <w:marLeft w:val="0"/>
      <w:marRight w:val="0"/>
      <w:marTop w:val="0"/>
      <w:marBottom w:val="0"/>
      <w:divBdr>
        <w:top w:val="none" w:sz="0" w:space="0" w:color="auto"/>
        <w:left w:val="none" w:sz="0" w:space="0" w:color="auto"/>
        <w:bottom w:val="none" w:sz="0" w:space="0" w:color="auto"/>
        <w:right w:val="none" w:sz="0" w:space="0" w:color="auto"/>
      </w:divBdr>
    </w:div>
    <w:div w:id="262494260">
      <w:bodyDiv w:val="1"/>
      <w:marLeft w:val="0"/>
      <w:marRight w:val="0"/>
      <w:marTop w:val="0"/>
      <w:marBottom w:val="0"/>
      <w:divBdr>
        <w:top w:val="none" w:sz="0" w:space="0" w:color="auto"/>
        <w:left w:val="none" w:sz="0" w:space="0" w:color="auto"/>
        <w:bottom w:val="none" w:sz="0" w:space="0" w:color="auto"/>
        <w:right w:val="none" w:sz="0" w:space="0" w:color="auto"/>
      </w:divBdr>
    </w:div>
    <w:div w:id="650525392">
      <w:bodyDiv w:val="1"/>
      <w:marLeft w:val="0"/>
      <w:marRight w:val="0"/>
      <w:marTop w:val="0"/>
      <w:marBottom w:val="0"/>
      <w:divBdr>
        <w:top w:val="none" w:sz="0" w:space="0" w:color="auto"/>
        <w:left w:val="none" w:sz="0" w:space="0" w:color="auto"/>
        <w:bottom w:val="none" w:sz="0" w:space="0" w:color="auto"/>
        <w:right w:val="none" w:sz="0" w:space="0" w:color="auto"/>
      </w:divBdr>
    </w:div>
    <w:div w:id="896162224">
      <w:bodyDiv w:val="1"/>
      <w:marLeft w:val="0"/>
      <w:marRight w:val="0"/>
      <w:marTop w:val="0"/>
      <w:marBottom w:val="0"/>
      <w:divBdr>
        <w:top w:val="none" w:sz="0" w:space="0" w:color="auto"/>
        <w:left w:val="none" w:sz="0" w:space="0" w:color="auto"/>
        <w:bottom w:val="none" w:sz="0" w:space="0" w:color="auto"/>
        <w:right w:val="none" w:sz="0" w:space="0" w:color="auto"/>
      </w:divBdr>
    </w:div>
    <w:div w:id="1206328001">
      <w:bodyDiv w:val="1"/>
      <w:marLeft w:val="0"/>
      <w:marRight w:val="0"/>
      <w:marTop w:val="0"/>
      <w:marBottom w:val="0"/>
      <w:divBdr>
        <w:top w:val="none" w:sz="0" w:space="0" w:color="auto"/>
        <w:left w:val="none" w:sz="0" w:space="0" w:color="auto"/>
        <w:bottom w:val="none" w:sz="0" w:space="0" w:color="auto"/>
        <w:right w:val="none" w:sz="0" w:space="0" w:color="auto"/>
      </w:divBdr>
    </w:div>
    <w:div w:id="1309095764">
      <w:bodyDiv w:val="1"/>
      <w:marLeft w:val="0"/>
      <w:marRight w:val="0"/>
      <w:marTop w:val="0"/>
      <w:marBottom w:val="0"/>
      <w:divBdr>
        <w:top w:val="none" w:sz="0" w:space="0" w:color="auto"/>
        <w:left w:val="none" w:sz="0" w:space="0" w:color="auto"/>
        <w:bottom w:val="none" w:sz="0" w:space="0" w:color="auto"/>
        <w:right w:val="none" w:sz="0" w:space="0" w:color="auto"/>
      </w:divBdr>
    </w:div>
    <w:div w:id="1386954627">
      <w:bodyDiv w:val="1"/>
      <w:marLeft w:val="0"/>
      <w:marRight w:val="0"/>
      <w:marTop w:val="0"/>
      <w:marBottom w:val="0"/>
      <w:divBdr>
        <w:top w:val="none" w:sz="0" w:space="0" w:color="auto"/>
        <w:left w:val="none" w:sz="0" w:space="0" w:color="auto"/>
        <w:bottom w:val="none" w:sz="0" w:space="0" w:color="auto"/>
        <w:right w:val="none" w:sz="0" w:space="0" w:color="auto"/>
      </w:divBdr>
    </w:div>
    <w:div w:id="1432163558">
      <w:bodyDiv w:val="1"/>
      <w:marLeft w:val="0"/>
      <w:marRight w:val="0"/>
      <w:marTop w:val="0"/>
      <w:marBottom w:val="0"/>
      <w:divBdr>
        <w:top w:val="none" w:sz="0" w:space="0" w:color="auto"/>
        <w:left w:val="none" w:sz="0" w:space="0" w:color="auto"/>
        <w:bottom w:val="none" w:sz="0" w:space="0" w:color="auto"/>
        <w:right w:val="none" w:sz="0" w:space="0" w:color="auto"/>
      </w:divBdr>
    </w:div>
    <w:div w:id="1465466775">
      <w:bodyDiv w:val="1"/>
      <w:marLeft w:val="0"/>
      <w:marRight w:val="0"/>
      <w:marTop w:val="0"/>
      <w:marBottom w:val="0"/>
      <w:divBdr>
        <w:top w:val="none" w:sz="0" w:space="0" w:color="auto"/>
        <w:left w:val="none" w:sz="0" w:space="0" w:color="auto"/>
        <w:bottom w:val="none" w:sz="0" w:space="0" w:color="auto"/>
        <w:right w:val="none" w:sz="0" w:space="0" w:color="auto"/>
      </w:divBdr>
    </w:div>
    <w:div w:id="1765414527">
      <w:bodyDiv w:val="1"/>
      <w:marLeft w:val="0"/>
      <w:marRight w:val="0"/>
      <w:marTop w:val="0"/>
      <w:marBottom w:val="0"/>
      <w:divBdr>
        <w:top w:val="none" w:sz="0" w:space="0" w:color="auto"/>
        <w:left w:val="none" w:sz="0" w:space="0" w:color="auto"/>
        <w:bottom w:val="none" w:sz="0" w:space="0" w:color="auto"/>
        <w:right w:val="none" w:sz="0" w:space="0" w:color="auto"/>
      </w:divBdr>
    </w:div>
    <w:div w:id="1880508580">
      <w:bodyDiv w:val="1"/>
      <w:marLeft w:val="0"/>
      <w:marRight w:val="0"/>
      <w:marTop w:val="0"/>
      <w:marBottom w:val="0"/>
      <w:divBdr>
        <w:top w:val="none" w:sz="0" w:space="0" w:color="auto"/>
        <w:left w:val="none" w:sz="0" w:space="0" w:color="auto"/>
        <w:bottom w:val="none" w:sz="0" w:space="0" w:color="auto"/>
        <w:right w:val="none" w:sz="0" w:space="0" w:color="auto"/>
      </w:divBdr>
    </w:div>
    <w:div w:id="1942033090">
      <w:bodyDiv w:val="1"/>
      <w:marLeft w:val="0"/>
      <w:marRight w:val="0"/>
      <w:marTop w:val="0"/>
      <w:marBottom w:val="0"/>
      <w:divBdr>
        <w:top w:val="none" w:sz="0" w:space="0" w:color="auto"/>
        <w:left w:val="none" w:sz="0" w:space="0" w:color="auto"/>
        <w:bottom w:val="none" w:sz="0" w:space="0" w:color="auto"/>
        <w:right w:val="none" w:sz="0" w:space="0" w:color="auto"/>
      </w:divBdr>
    </w:div>
    <w:div w:id="1983927392">
      <w:bodyDiv w:val="1"/>
      <w:marLeft w:val="0"/>
      <w:marRight w:val="0"/>
      <w:marTop w:val="0"/>
      <w:marBottom w:val="0"/>
      <w:divBdr>
        <w:top w:val="none" w:sz="0" w:space="0" w:color="auto"/>
        <w:left w:val="none" w:sz="0" w:space="0" w:color="auto"/>
        <w:bottom w:val="none" w:sz="0" w:space="0" w:color="auto"/>
        <w:right w:val="none" w:sz="0" w:space="0" w:color="auto"/>
      </w:divBdr>
    </w:div>
    <w:div w:id="2007980178">
      <w:bodyDiv w:val="1"/>
      <w:marLeft w:val="0"/>
      <w:marRight w:val="0"/>
      <w:marTop w:val="0"/>
      <w:marBottom w:val="0"/>
      <w:divBdr>
        <w:top w:val="none" w:sz="0" w:space="0" w:color="auto"/>
        <w:left w:val="none" w:sz="0" w:space="0" w:color="auto"/>
        <w:bottom w:val="none" w:sz="0" w:space="0" w:color="auto"/>
        <w:right w:val="none" w:sz="0" w:space="0" w:color="auto"/>
      </w:divBdr>
    </w:div>
    <w:div w:id="212804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00B2-4904-4777-B490-15D71266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dc:creator>
  <cp:lastModifiedBy>Александр Малахов</cp:lastModifiedBy>
  <cp:revision>3</cp:revision>
  <cp:lastPrinted>2020-06-29T09:20:00Z</cp:lastPrinted>
  <dcterms:created xsi:type="dcterms:W3CDTF">2021-08-06T15:24:00Z</dcterms:created>
  <dcterms:modified xsi:type="dcterms:W3CDTF">2021-09-14T09:46:00Z</dcterms:modified>
  <dc:language>ru-RU</dc:language>
</cp:coreProperties>
</file>